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B779D2" w:rsidRPr="00F314A7" w:rsidRDefault="00E2211F" w:rsidP="00B779D2">
      <w:pPr>
        <w:jc w:val="center"/>
        <w:rPr>
          <w:b/>
          <w:sz w:val="36"/>
        </w:rPr>
      </w:pPr>
      <w:r w:rsidRPr="00F314A7">
        <w:rPr>
          <w:b/>
          <w:sz w:val="36"/>
        </w:rPr>
        <w:t>AQA GCSE Chemistry –</w:t>
      </w:r>
      <w:r w:rsidR="00F314A7" w:rsidRPr="00F314A7">
        <w:rPr>
          <w:b/>
          <w:sz w:val="36"/>
        </w:rPr>
        <w:t xml:space="preserve"> C</w:t>
      </w:r>
      <w:r w:rsidR="008031F5">
        <w:rPr>
          <w:b/>
          <w:sz w:val="36"/>
        </w:rPr>
        <w:t>6</w:t>
      </w:r>
      <w:r w:rsidRPr="00F314A7">
        <w:rPr>
          <w:b/>
          <w:sz w:val="36"/>
        </w:rPr>
        <w:t xml:space="preserve"> - </w:t>
      </w:r>
      <w:r w:rsidR="00561949" w:rsidRPr="00F314A7">
        <w:rPr>
          <w:b/>
          <w:sz w:val="36"/>
        </w:rPr>
        <w:t xml:space="preserve"> The rate and extent of a chemical change</w:t>
      </w:r>
    </w:p>
    <w:p w:rsidR="00561949" w:rsidRPr="00561949" w:rsidRDefault="00561949" w:rsidP="00561949">
      <w:pPr>
        <w:autoSpaceDE w:val="0"/>
        <w:autoSpaceDN w:val="0"/>
        <w:adjustRightInd w:val="0"/>
        <w:spacing w:after="0" w:line="240" w:lineRule="auto"/>
        <w:jc w:val="center"/>
        <w:rPr>
          <w:rFonts w:eastAsia="ArialMT" w:cs="ArialMT"/>
        </w:rPr>
      </w:pPr>
      <w:r w:rsidRPr="00561949">
        <w:rPr>
          <w:rFonts w:eastAsia="ArialMT" w:cs="ArialMT"/>
        </w:rPr>
        <w:t>Chemical reactions can occur at vastly different rates. Whilst the reactivity of chemicals is a</w:t>
      </w:r>
      <w:r>
        <w:rPr>
          <w:rFonts w:eastAsia="ArialMT" w:cs="ArialMT"/>
        </w:rPr>
        <w:t xml:space="preserve"> </w:t>
      </w:r>
      <w:r w:rsidRPr="00561949">
        <w:rPr>
          <w:rFonts w:eastAsia="ArialMT" w:cs="ArialMT"/>
        </w:rPr>
        <w:t>significant factor in how fast chemical reactions proceed, there are many variables tha</w:t>
      </w:r>
      <w:r>
        <w:rPr>
          <w:rFonts w:eastAsia="ArialMT" w:cs="ArialMT"/>
        </w:rPr>
        <w:t xml:space="preserve">t can be </w:t>
      </w:r>
      <w:r w:rsidRPr="00561949">
        <w:rPr>
          <w:rFonts w:eastAsia="ArialMT" w:cs="ArialMT"/>
        </w:rPr>
        <w:t>manipulated in order to speed them up or slow them down.</w:t>
      </w:r>
      <w:r>
        <w:rPr>
          <w:rFonts w:eastAsia="ArialMT" w:cs="ArialMT"/>
        </w:rPr>
        <w:t xml:space="preserve"> Chemical reactions may also be </w:t>
      </w:r>
      <w:r w:rsidRPr="00561949">
        <w:rPr>
          <w:rFonts w:eastAsia="ArialMT" w:cs="ArialMT"/>
        </w:rPr>
        <w:t>reversible and therefore the effect of different variables needs to be e</w:t>
      </w:r>
      <w:r>
        <w:rPr>
          <w:rFonts w:eastAsia="ArialMT" w:cs="ArialMT"/>
        </w:rPr>
        <w:t xml:space="preserve">stablished in order to identify </w:t>
      </w:r>
      <w:r w:rsidRPr="00561949">
        <w:rPr>
          <w:rFonts w:eastAsia="ArialMT" w:cs="ArialMT"/>
        </w:rPr>
        <w:t>how to maximise the yield of desired product. Understandin</w:t>
      </w:r>
      <w:r>
        <w:rPr>
          <w:rFonts w:eastAsia="ArialMT" w:cs="ArialMT"/>
        </w:rPr>
        <w:t xml:space="preserve">g energy changes that accompany </w:t>
      </w:r>
      <w:r w:rsidRPr="00561949">
        <w:rPr>
          <w:rFonts w:eastAsia="ArialMT" w:cs="ArialMT"/>
        </w:rPr>
        <w:t xml:space="preserve">chemical reactions is important for this process. In industry, </w:t>
      </w:r>
      <w:r>
        <w:rPr>
          <w:rFonts w:eastAsia="ArialMT" w:cs="ArialMT"/>
        </w:rPr>
        <w:t xml:space="preserve">chemists and chemical engineers </w:t>
      </w:r>
      <w:r w:rsidRPr="00561949">
        <w:rPr>
          <w:rFonts w:eastAsia="ArialMT" w:cs="ArialMT"/>
        </w:rPr>
        <w:t xml:space="preserve">determine the effect of different variables on reaction rate and yield </w:t>
      </w:r>
      <w:r>
        <w:rPr>
          <w:rFonts w:eastAsia="ArialMT" w:cs="ArialMT"/>
        </w:rPr>
        <w:t xml:space="preserve">of product. Whilst there may be </w:t>
      </w:r>
      <w:r w:rsidRPr="00561949">
        <w:rPr>
          <w:rFonts w:eastAsia="ArialMT" w:cs="ArialMT"/>
        </w:rPr>
        <w:t>compromises to be made, they carry out optimisation processes t</w:t>
      </w:r>
      <w:r>
        <w:rPr>
          <w:rFonts w:eastAsia="ArialMT" w:cs="ArialMT"/>
        </w:rPr>
        <w:t xml:space="preserve">o ensure that enough product is </w:t>
      </w:r>
      <w:r w:rsidRPr="00561949">
        <w:rPr>
          <w:rFonts w:eastAsia="ArialMT" w:cs="ArialMT"/>
        </w:rPr>
        <w:t>produced within a sufficient time, and in an energy-efficient way.</w:t>
      </w:r>
    </w:p>
    <w:p w:rsidR="00DF2121" w:rsidRPr="008223F5" w:rsidRDefault="00FC20FA" w:rsidP="008223F5">
      <w:pPr>
        <w:pStyle w:val="Heading3"/>
        <w:rPr>
          <w:rFonts w:asciiTheme="minorHAnsi" w:hAnsiTheme="minorHAnsi"/>
          <w:sz w:val="32"/>
        </w:rPr>
      </w:pPr>
      <w:r w:rsidRPr="008223F5">
        <w:rPr>
          <w:rFonts w:asciiTheme="minorHAnsi" w:hAnsiTheme="minorHAnsi"/>
          <w:sz w:val="32"/>
        </w:rPr>
        <w:t>6.1 Rate of reaction</w:t>
      </w:r>
    </w:p>
    <w:tbl>
      <w:tblPr>
        <w:tblStyle w:val="TableGrid"/>
        <w:tblW w:w="0" w:type="auto"/>
        <w:tblLook w:val="04A0" w:firstRow="1" w:lastRow="0" w:firstColumn="1" w:lastColumn="0" w:noHBand="0" w:noVBand="1"/>
      </w:tblPr>
      <w:tblGrid>
        <w:gridCol w:w="1838"/>
        <w:gridCol w:w="7229"/>
        <w:gridCol w:w="1389"/>
      </w:tblGrid>
      <w:tr w:rsidR="00B779D2" w:rsidRPr="00E43057" w:rsidTr="000E34FC">
        <w:tc>
          <w:tcPr>
            <w:tcW w:w="1838" w:type="dxa"/>
            <w:shd w:val="clear" w:color="auto" w:fill="E7E6E6" w:themeFill="background2"/>
          </w:tcPr>
          <w:p w:rsidR="00B779D2" w:rsidRPr="00E43057" w:rsidRDefault="00B779D2" w:rsidP="00F07016">
            <w:pPr>
              <w:jc w:val="center"/>
            </w:pPr>
            <w:r w:rsidRPr="00E43057">
              <w:t>Specification code</w:t>
            </w:r>
          </w:p>
        </w:tc>
        <w:tc>
          <w:tcPr>
            <w:tcW w:w="7229" w:type="dxa"/>
            <w:shd w:val="clear" w:color="auto" w:fill="E7E6E6" w:themeFill="background2"/>
          </w:tcPr>
          <w:p w:rsidR="00B779D2" w:rsidRPr="00E43057" w:rsidRDefault="00B779D2" w:rsidP="00F07016">
            <w:pPr>
              <w:jc w:val="center"/>
            </w:pPr>
            <w:r w:rsidRPr="00E43057">
              <w:t>Expected knowledge and understanding</w:t>
            </w:r>
          </w:p>
        </w:tc>
        <w:tc>
          <w:tcPr>
            <w:tcW w:w="1389" w:type="dxa"/>
            <w:shd w:val="clear" w:color="auto" w:fill="E7E6E6" w:themeFill="background2"/>
          </w:tcPr>
          <w:p w:rsidR="00B779D2" w:rsidRPr="00E43057" w:rsidRDefault="00B779D2" w:rsidP="00F07016">
            <w:pPr>
              <w:jc w:val="center"/>
            </w:pPr>
            <w:r w:rsidRPr="00E43057">
              <w:rPr>
                <w:rFonts w:ascii="Wingdings" w:eastAsia="Times New Roman" w:hAnsi="Wingdings" w:cs="Arial"/>
                <w:b/>
                <w:color w:val="000000"/>
                <w:lang w:eastAsia="en-GB"/>
              </w:rPr>
              <w:t></w:t>
            </w:r>
            <w:r w:rsidRPr="00E43057">
              <w:rPr>
                <w:rFonts w:ascii="Wingdings" w:eastAsia="Times New Roman" w:hAnsi="Wingdings" w:cs="Arial"/>
                <w:b/>
                <w:color w:val="000000"/>
                <w:lang w:eastAsia="en-GB"/>
              </w:rPr>
              <w:t></w:t>
            </w:r>
            <w:r w:rsidRPr="00E43057">
              <w:rPr>
                <w:rFonts w:ascii="Wingdings" w:eastAsia="Times New Roman" w:hAnsi="Wingdings" w:cs="Arial"/>
                <w:b/>
                <w:color w:val="000000"/>
                <w:lang w:eastAsia="en-GB"/>
              </w:rPr>
              <w:t></w:t>
            </w:r>
          </w:p>
        </w:tc>
      </w:tr>
      <w:tr w:rsidR="00B779D2" w:rsidRPr="00E43057" w:rsidTr="00B779D2">
        <w:tc>
          <w:tcPr>
            <w:tcW w:w="1838" w:type="dxa"/>
          </w:tcPr>
          <w:p w:rsidR="00B779D2" w:rsidRPr="00E43057" w:rsidRDefault="00E43057" w:rsidP="00B779D2">
            <w:pPr>
              <w:rPr>
                <w:rFonts w:cs="Arial"/>
                <w:b/>
              </w:rPr>
            </w:pPr>
            <w:r>
              <w:rPr>
                <w:rFonts w:cs="Arial"/>
                <w:b/>
              </w:rPr>
              <w:t>4.</w:t>
            </w:r>
            <w:r w:rsidR="00B779D2" w:rsidRPr="00E43057">
              <w:rPr>
                <w:rFonts w:cs="Arial"/>
                <w:b/>
              </w:rPr>
              <w:t>6.1.1</w:t>
            </w:r>
          </w:p>
          <w:p w:rsidR="008223F5" w:rsidRPr="00E43057" w:rsidRDefault="008223F5" w:rsidP="00B779D2">
            <w:pPr>
              <w:rPr>
                <w:b/>
              </w:rPr>
            </w:pPr>
            <w:r w:rsidRPr="00E43057">
              <w:rPr>
                <w:rFonts w:cs="Arial"/>
                <w:b/>
              </w:rPr>
              <w:t>Calculating rates of reactions</w:t>
            </w:r>
          </w:p>
        </w:tc>
        <w:tc>
          <w:tcPr>
            <w:tcW w:w="7229" w:type="dxa"/>
          </w:tcPr>
          <w:p w:rsidR="00B779D2" w:rsidRPr="00E43057" w:rsidRDefault="00706C03" w:rsidP="00706C03">
            <w:pPr>
              <w:rPr>
                <w:rFonts w:cs="Arial"/>
                <w:bCs/>
              </w:rPr>
            </w:pPr>
            <w:r w:rsidRPr="00E43057">
              <w:rPr>
                <w:rFonts w:cs="Arial"/>
                <w:bCs/>
              </w:rPr>
              <w:t xml:space="preserve">a) </w:t>
            </w:r>
            <w:r w:rsidR="00B779D2" w:rsidRPr="00E43057">
              <w:rPr>
                <w:rFonts w:cs="Arial"/>
                <w:bCs/>
              </w:rPr>
              <w:t>The rate of a chemical reaction can be found by measuring the quantity of a reactant used or the quantity of product formed over time:</w:t>
            </w:r>
          </w:p>
          <w:p w:rsidR="00093361" w:rsidRPr="00E43057" w:rsidRDefault="00093361" w:rsidP="00706C03">
            <w:pPr>
              <w:rPr>
                <w:rFonts w:cs="Arial"/>
                <w:bCs/>
              </w:rPr>
            </w:pPr>
          </w:p>
          <w:p w:rsidR="00B779D2" w:rsidRPr="00E43057" w:rsidRDefault="00093361" w:rsidP="00093361">
            <w:pPr>
              <w:rPr>
                <w:rFonts w:cs="Arial"/>
                <w:bCs/>
                <w:u w:val="single"/>
              </w:rPr>
            </w:pPr>
            <w:r w:rsidRPr="00E43057">
              <w:rPr>
                <w:rFonts w:cs="Arial"/>
                <w:bCs/>
              </w:rPr>
              <w:t xml:space="preserve">mean rate of reaction = </w:t>
            </w:r>
            <w:r w:rsidRPr="00E43057">
              <w:rPr>
                <w:rFonts w:cs="Arial"/>
                <w:bCs/>
                <w:u w:val="single"/>
              </w:rPr>
              <w:t>quantity of reactant used</w:t>
            </w:r>
          </w:p>
          <w:p w:rsidR="00093361" w:rsidRPr="00E43057" w:rsidRDefault="00093361" w:rsidP="00093361">
            <w:pPr>
              <w:rPr>
                <w:rFonts w:cs="Arial"/>
                <w:bCs/>
              </w:rPr>
            </w:pPr>
            <w:r w:rsidRPr="00E43057">
              <w:rPr>
                <w:rFonts w:cs="Arial"/>
                <w:bCs/>
              </w:rPr>
              <w:t xml:space="preserve">                                                      time taken</w:t>
            </w:r>
          </w:p>
          <w:p w:rsidR="00B779D2" w:rsidRPr="00E43057" w:rsidRDefault="00093361" w:rsidP="00093361">
            <w:pPr>
              <w:rPr>
                <w:rFonts w:cs="Arial"/>
                <w:b/>
                <w:bCs/>
              </w:rPr>
            </w:pPr>
            <w:r w:rsidRPr="00E43057">
              <w:rPr>
                <w:rFonts w:cs="Arial"/>
                <w:b/>
                <w:bCs/>
              </w:rPr>
              <w:t>or</w:t>
            </w:r>
          </w:p>
          <w:p w:rsidR="00093361" w:rsidRPr="00E43057" w:rsidRDefault="00093361" w:rsidP="00093361">
            <w:pPr>
              <w:rPr>
                <w:rFonts w:cs="Arial"/>
                <w:b/>
                <w:bCs/>
              </w:rPr>
            </w:pPr>
          </w:p>
          <w:p w:rsidR="00093361" w:rsidRPr="00E43057" w:rsidRDefault="00093361" w:rsidP="00093361">
            <w:pPr>
              <w:rPr>
                <w:rFonts w:cs="Arial"/>
                <w:bCs/>
                <w:u w:val="single"/>
              </w:rPr>
            </w:pPr>
            <w:r w:rsidRPr="00E43057">
              <w:rPr>
                <w:rFonts w:cs="Arial"/>
                <w:bCs/>
              </w:rPr>
              <w:t xml:space="preserve">mean rate of reaction = </w:t>
            </w:r>
            <w:r w:rsidRPr="00E43057">
              <w:rPr>
                <w:rFonts w:cs="Arial"/>
                <w:bCs/>
                <w:u w:val="single"/>
              </w:rPr>
              <w:t>quantity of product formed</w:t>
            </w:r>
          </w:p>
          <w:p w:rsidR="00093361" w:rsidRPr="00E43057" w:rsidRDefault="00093361" w:rsidP="00093361">
            <w:pPr>
              <w:rPr>
                <w:rFonts w:cs="Arial"/>
                <w:bCs/>
              </w:rPr>
            </w:pPr>
            <w:r w:rsidRPr="00E43057">
              <w:rPr>
                <w:rFonts w:cs="Arial"/>
                <w:bCs/>
              </w:rPr>
              <w:t xml:space="preserve">                                                       time taken</w:t>
            </w:r>
          </w:p>
          <w:p w:rsidR="00B779D2" w:rsidRPr="00E43057" w:rsidRDefault="00B779D2" w:rsidP="00B779D2">
            <w:pPr>
              <w:rPr>
                <w:rFonts w:cs="Arial"/>
                <w:bCs/>
              </w:rPr>
            </w:pPr>
          </w:p>
          <w:p w:rsidR="00B779D2" w:rsidRPr="00E43057" w:rsidRDefault="00706C03" w:rsidP="00B779D2">
            <w:pPr>
              <w:rPr>
                <w:rFonts w:cs="Arial"/>
                <w:bCs/>
              </w:rPr>
            </w:pPr>
            <w:r w:rsidRPr="00E43057">
              <w:rPr>
                <w:rFonts w:cs="Arial"/>
                <w:bCs/>
              </w:rPr>
              <w:t xml:space="preserve">b) </w:t>
            </w:r>
            <w:r w:rsidR="00B779D2" w:rsidRPr="00E43057">
              <w:rPr>
                <w:rFonts w:cs="Arial"/>
                <w:bCs/>
              </w:rPr>
              <w:t>The quantity of reactant or product can be measured by the mass in grams, by a volume in cm</w:t>
            </w:r>
            <w:r w:rsidR="00B779D2" w:rsidRPr="00E43057">
              <w:rPr>
                <w:rFonts w:cs="Arial"/>
                <w:bCs/>
                <w:vertAlign w:val="superscript"/>
              </w:rPr>
              <w:t>3</w:t>
            </w:r>
            <w:r w:rsidR="00B779D2" w:rsidRPr="00E43057">
              <w:rPr>
                <w:rFonts w:cs="Arial"/>
                <w:bCs/>
              </w:rPr>
              <w:t xml:space="preserve"> </w:t>
            </w:r>
            <w:r w:rsidR="00E43057" w:rsidRPr="00E43057">
              <w:rPr>
                <w:rFonts w:cs="Arial"/>
                <w:bCs/>
              </w:rPr>
              <w:t>(</w:t>
            </w:r>
            <w:r w:rsidR="00B779D2" w:rsidRPr="00E43057">
              <w:rPr>
                <w:rFonts w:cs="Arial"/>
                <w:bCs/>
              </w:rPr>
              <w:t>or by an amount in moles.</w:t>
            </w:r>
            <w:r w:rsidR="00E43057" w:rsidRPr="00E43057">
              <w:rPr>
                <w:rFonts w:cs="Arial"/>
                <w:bCs/>
              </w:rPr>
              <w:t>)</w:t>
            </w:r>
          </w:p>
          <w:p w:rsidR="00B779D2" w:rsidRPr="00E43057" w:rsidRDefault="00B779D2" w:rsidP="00B779D2">
            <w:pPr>
              <w:rPr>
                <w:rFonts w:cs="Arial"/>
                <w:bCs/>
              </w:rPr>
            </w:pPr>
          </w:p>
          <w:p w:rsidR="00B779D2" w:rsidRPr="00E43057" w:rsidRDefault="00706C03" w:rsidP="00B779D2">
            <w:pPr>
              <w:rPr>
                <w:rFonts w:cs="Arial"/>
                <w:bCs/>
              </w:rPr>
            </w:pPr>
            <w:r w:rsidRPr="00E43057">
              <w:rPr>
                <w:rFonts w:cs="Arial"/>
                <w:bCs/>
              </w:rPr>
              <w:t xml:space="preserve">c) </w:t>
            </w:r>
            <w:r w:rsidR="00B779D2" w:rsidRPr="00E43057">
              <w:rPr>
                <w:rFonts w:cs="Arial"/>
                <w:bCs/>
              </w:rPr>
              <w:t>The units of rate of reaction may be given as g/s, cm</w:t>
            </w:r>
            <w:r w:rsidR="00B779D2" w:rsidRPr="00E43057">
              <w:rPr>
                <w:rFonts w:cs="Arial"/>
                <w:bCs/>
                <w:vertAlign w:val="superscript"/>
              </w:rPr>
              <w:t>3</w:t>
            </w:r>
            <w:r w:rsidR="00B779D2" w:rsidRPr="00E43057">
              <w:rPr>
                <w:rFonts w:cs="Arial"/>
                <w:bCs/>
              </w:rPr>
              <w:t>/s or mol/s.</w:t>
            </w:r>
          </w:p>
          <w:p w:rsidR="00C14D0E" w:rsidRPr="00E43057" w:rsidRDefault="00C14D0E" w:rsidP="00B779D2">
            <w:pPr>
              <w:rPr>
                <w:rFonts w:cs="Arial"/>
                <w:bCs/>
              </w:rPr>
            </w:pPr>
          </w:p>
          <w:p w:rsidR="00706C03" w:rsidRPr="00E43057" w:rsidRDefault="00706C03" w:rsidP="00706C03">
            <w:pPr>
              <w:spacing w:after="132" w:line="250" w:lineRule="auto"/>
            </w:pPr>
            <w:r w:rsidRPr="00E43057">
              <w:t xml:space="preserve">d) </w:t>
            </w:r>
            <w:r w:rsidR="00C14D0E" w:rsidRPr="00E43057">
              <w:t xml:space="preserve"> </w:t>
            </w:r>
            <w:r w:rsidRPr="00E43057">
              <w:rPr>
                <w:b/>
              </w:rPr>
              <w:t>HIGHER TIER</w:t>
            </w:r>
            <w:r w:rsidRPr="00E43057">
              <w:t xml:space="preserve"> - </w:t>
            </w:r>
            <w:r w:rsidR="00C14D0E" w:rsidRPr="00E43057">
              <w:t xml:space="preserve"> students are also required to use quantity of reactants in terms of moles and units for rate of reaction in mol/s.</w:t>
            </w:r>
          </w:p>
          <w:p w:rsidR="00C14D0E" w:rsidRPr="00E43057" w:rsidRDefault="00C14D0E" w:rsidP="00706C03">
            <w:pPr>
              <w:spacing w:after="142"/>
            </w:pPr>
            <w:r w:rsidRPr="00E43057">
              <w:t>Students should be able to:</w:t>
            </w:r>
          </w:p>
          <w:p w:rsidR="00C14D0E" w:rsidRPr="00E43057" w:rsidRDefault="00C14D0E" w:rsidP="00706C03">
            <w:pPr>
              <w:numPr>
                <w:ilvl w:val="0"/>
                <w:numId w:val="4"/>
              </w:numPr>
              <w:spacing w:after="46"/>
              <w:ind w:hanging="284"/>
            </w:pPr>
            <w:r w:rsidRPr="00E43057">
              <w:t>calculate the mean rate of a reaction from given information about the quantity of a reactant used or the quantity of a product formed and the time taken</w:t>
            </w:r>
          </w:p>
          <w:p w:rsidR="00C14D0E" w:rsidRPr="00E43057" w:rsidRDefault="00C14D0E" w:rsidP="00706C03">
            <w:pPr>
              <w:numPr>
                <w:ilvl w:val="0"/>
                <w:numId w:val="4"/>
              </w:numPr>
              <w:spacing w:after="43"/>
              <w:ind w:hanging="284"/>
            </w:pPr>
            <w:r w:rsidRPr="00E43057">
              <w:t>draw, and interpret, graphs showing the quantity of product formed or quantity of reactant used up against time</w:t>
            </w:r>
          </w:p>
          <w:p w:rsidR="00706C03" w:rsidRPr="00E43057" w:rsidRDefault="00C14D0E" w:rsidP="00706C03">
            <w:pPr>
              <w:numPr>
                <w:ilvl w:val="0"/>
                <w:numId w:val="4"/>
              </w:numPr>
              <w:spacing w:after="43"/>
              <w:ind w:hanging="284"/>
            </w:pPr>
            <w:r w:rsidRPr="00E43057">
              <w:t>draw tangents to the curves on these graphs and use the slope of the tangent as a measure of the rate of reaction</w:t>
            </w:r>
          </w:p>
          <w:p w:rsidR="00C14D0E" w:rsidRPr="00E43057" w:rsidRDefault="00C14D0E" w:rsidP="00706C03">
            <w:pPr>
              <w:numPr>
                <w:ilvl w:val="0"/>
                <w:numId w:val="4"/>
              </w:numPr>
              <w:spacing w:after="43"/>
              <w:ind w:hanging="284"/>
            </w:pPr>
            <w:r w:rsidRPr="00E43057">
              <w:t>(HT only) calculate the gradient of a tangent to the curve on these graphs as a measure of rate of reaction at a specific time.</w:t>
            </w:r>
          </w:p>
          <w:p w:rsidR="00E43057" w:rsidRPr="00E43057" w:rsidRDefault="00E43057" w:rsidP="00706C03">
            <w:pPr>
              <w:numPr>
                <w:ilvl w:val="0"/>
                <w:numId w:val="4"/>
              </w:numPr>
              <w:spacing w:after="43"/>
              <w:ind w:hanging="284"/>
            </w:pPr>
            <w:r w:rsidRPr="00E43057">
              <w:t>Recognise and use expressions in decimal form</w:t>
            </w:r>
          </w:p>
          <w:p w:rsidR="00E43057" w:rsidRPr="00E43057" w:rsidRDefault="00E43057" w:rsidP="00E43057">
            <w:pPr>
              <w:numPr>
                <w:ilvl w:val="0"/>
                <w:numId w:val="4"/>
              </w:numPr>
              <w:spacing w:after="43"/>
              <w:ind w:hanging="284"/>
            </w:pPr>
            <w:r w:rsidRPr="00E43057">
              <w:t>Use ratios, fractions and percentages</w:t>
            </w:r>
          </w:p>
          <w:p w:rsidR="00E43057" w:rsidRPr="00E43057" w:rsidRDefault="00E43057" w:rsidP="00E43057">
            <w:pPr>
              <w:numPr>
                <w:ilvl w:val="0"/>
                <w:numId w:val="4"/>
              </w:numPr>
              <w:spacing w:after="43"/>
              <w:ind w:hanging="284"/>
            </w:pPr>
            <w:r w:rsidRPr="00E43057">
              <w:t>Make estimates of the results of simple calculations</w:t>
            </w:r>
          </w:p>
          <w:p w:rsidR="00E43057" w:rsidRPr="00E43057" w:rsidRDefault="00E43057" w:rsidP="00E43057">
            <w:pPr>
              <w:numPr>
                <w:ilvl w:val="0"/>
                <w:numId w:val="4"/>
              </w:numPr>
              <w:spacing w:after="43"/>
              <w:ind w:hanging="284"/>
            </w:pPr>
            <w:r w:rsidRPr="00E43057">
              <w:t>Translate information between graphical and numeric form</w:t>
            </w:r>
          </w:p>
          <w:p w:rsidR="00E43057" w:rsidRDefault="00E43057" w:rsidP="00E43057">
            <w:pPr>
              <w:numPr>
                <w:ilvl w:val="0"/>
                <w:numId w:val="4"/>
              </w:numPr>
              <w:spacing w:after="43"/>
              <w:ind w:hanging="284"/>
            </w:pPr>
            <w:r w:rsidRPr="00E43057">
              <w:t>Draw and interpret appropriate graphs from data to determine rate of reaction</w:t>
            </w:r>
          </w:p>
          <w:p w:rsidR="00E43057" w:rsidRDefault="00E43057" w:rsidP="00E43057">
            <w:pPr>
              <w:spacing w:after="43"/>
            </w:pPr>
          </w:p>
          <w:p w:rsidR="00E43057" w:rsidRPr="00E43057" w:rsidRDefault="00E43057" w:rsidP="00E43057">
            <w:pPr>
              <w:spacing w:after="43"/>
            </w:pPr>
          </w:p>
        </w:tc>
        <w:tc>
          <w:tcPr>
            <w:tcW w:w="1389" w:type="dxa"/>
          </w:tcPr>
          <w:p w:rsidR="00B779D2" w:rsidRPr="00E43057" w:rsidRDefault="00B779D2" w:rsidP="00B779D2"/>
        </w:tc>
      </w:tr>
      <w:tr w:rsidR="00B779D2" w:rsidRPr="00E43057" w:rsidTr="00B779D2">
        <w:tc>
          <w:tcPr>
            <w:tcW w:w="1838" w:type="dxa"/>
          </w:tcPr>
          <w:p w:rsidR="00B779D2" w:rsidRPr="00E43057" w:rsidRDefault="00E43057" w:rsidP="00B779D2">
            <w:pPr>
              <w:rPr>
                <w:rFonts w:cs="Arial"/>
                <w:b/>
              </w:rPr>
            </w:pPr>
            <w:r>
              <w:rPr>
                <w:rFonts w:cs="Arial"/>
                <w:b/>
              </w:rPr>
              <w:lastRenderedPageBreak/>
              <w:t>4.</w:t>
            </w:r>
            <w:r w:rsidR="00B779D2" w:rsidRPr="00E43057">
              <w:rPr>
                <w:rFonts w:cs="Arial"/>
                <w:b/>
              </w:rPr>
              <w:t>6.1.2</w:t>
            </w:r>
          </w:p>
          <w:p w:rsidR="00887647" w:rsidRPr="00E43057" w:rsidRDefault="008223F5" w:rsidP="00B779D2">
            <w:pPr>
              <w:rPr>
                <w:b/>
              </w:rPr>
            </w:pPr>
            <w:r w:rsidRPr="00E43057">
              <w:rPr>
                <w:rFonts w:cs="Arial"/>
                <w:b/>
              </w:rPr>
              <w:t>Factors which affect the rates of chemical reactions</w:t>
            </w:r>
          </w:p>
          <w:p w:rsidR="00887647" w:rsidRPr="00E43057" w:rsidRDefault="00887647" w:rsidP="00887647"/>
          <w:p w:rsidR="00887647" w:rsidRPr="00E43057" w:rsidRDefault="00887647" w:rsidP="00887647"/>
          <w:p w:rsidR="00887647" w:rsidRPr="00E43057" w:rsidRDefault="00887647" w:rsidP="00887647"/>
          <w:p w:rsidR="00887647" w:rsidRPr="00E43057" w:rsidRDefault="00887647" w:rsidP="00887647"/>
          <w:p w:rsidR="008223F5" w:rsidRPr="00E43057" w:rsidRDefault="008223F5" w:rsidP="00887647">
            <w:pPr>
              <w:jc w:val="center"/>
            </w:pPr>
          </w:p>
        </w:tc>
        <w:tc>
          <w:tcPr>
            <w:tcW w:w="7229" w:type="dxa"/>
          </w:tcPr>
          <w:p w:rsidR="00706C03" w:rsidRPr="00E43057" w:rsidRDefault="00932D46" w:rsidP="00B779D2">
            <w:pPr>
              <w:rPr>
                <w:rFonts w:cs="Arial"/>
                <w:bCs/>
              </w:rPr>
            </w:pPr>
            <w:r w:rsidRPr="00E43057">
              <w:rPr>
                <w:rFonts w:cs="Arial"/>
                <w:bCs/>
              </w:rPr>
              <w:t xml:space="preserve">a) </w:t>
            </w:r>
            <w:r w:rsidR="00B779D2" w:rsidRPr="00E43057">
              <w:rPr>
                <w:rFonts w:cs="Arial"/>
                <w:bCs/>
              </w:rPr>
              <w:t xml:space="preserve">Factors which affect the rates of chemical reactions include: </w:t>
            </w:r>
          </w:p>
          <w:p w:rsidR="003A771A" w:rsidRPr="00E43057" w:rsidRDefault="00B779D2" w:rsidP="003A771A">
            <w:pPr>
              <w:pStyle w:val="ListParagraph"/>
              <w:numPr>
                <w:ilvl w:val="0"/>
                <w:numId w:val="2"/>
              </w:numPr>
              <w:spacing w:after="200"/>
              <w:rPr>
                <w:rFonts w:ascii="Arial" w:hAnsi="Arial" w:cs="Arial"/>
                <w:bCs/>
              </w:rPr>
            </w:pPr>
            <w:r w:rsidRPr="00E43057">
              <w:rPr>
                <w:rFonts w:ascii="Arial" w:hAnsi="Arial" w:cs="Arial"/>
                <w:bCs/>
              </w:rPr>
              <w:t xml:space="preserve">the </w:t>
            </w:r>
            <w:r w:rsidRPr="00E43057">
              <w:rPr>
                <w:rFonts w:ascii="Arial" w:hAnsi="Arial" w:cs="Arial"/>
                <w:b/>
                <w:bCs/>
              </w:rPr>
              <w:t>concentrations</w:t>
            </w:r>
            <w:r w:rsidRPr="00E43057">
              <w:rPr>
                <w:rFonts w:ascii="Arial" w:hAnsi="Arial" w:cs="Arial"/>
                <w:bCs/>
              </w:rPr>
              <w:t xml:space="preserve"> of reactants in solution</w:t>
            </w:r>
          </w:p>
          <w:p w:rsidR="003A771A" w:rsidRPr="00E43057" w:rsidRDefault="00B779D2" w:rsidP="003A771A">
            <w:pPr>
              <w:pStyle w:val="ListParagraph"/>
              <w:numPr>
                <w:ilvl w:val="0"/>
                <w:numId w:val="2"/>
              </w:numPr>
              <w:spacing w:after="200"/>
              <w:rPr>
                <w:rFonts w:ascii="Arial" w:hAnsi="Arial" w:cs="Arial"/>
                <w:bCs/>
              </w:rPr>
            </w:pPr>
            <w:r w:rsidRPr="00E43057">
              <w:rPr>
                <w:rFonts w:ascii="Arial" w:hAnsi="Arial" w:cs="Arial"/>
                <w:bCs/>
              </w:rPr>
              <w:t xml:space="preserve">the </w:t>
            </w:r>
            <w:r w:rsidRPr="00E43057">
              <w:rPr>
                <w:rFonts w:ascii="Arial" w:hAnsi="Arial" w:cs="Arial"/>
                <w:b/>
                <w:bCs/>
              </w:rPr>
              <w:t>pressure</w:t>
            </w:r>
            <w:r w:rsidRPr="00E43057">
              <w:rPr>
                <w:rFonts w:ascii="Arial" w:hAnsi="Arial" w:cs="Arial"/>
                <w:bCs/>
              </w:rPr>
              <w:t xml:space="preserve"> of reacting gases</w:t>
            </w:r>
          </w:p>
          <w:p w:rsidR="003A771A" w:rsidRPr="00E43057" w:rsidRDefault="00B779D2" w:rsidP="003A771A">
            <w:pPr>
              <w:pStyle w:val="ListParagraph"/>
              <w:numPr>
                <w:ilvl w:val="0"/>
                <w:numId w:val="2"/>
              </w:numPr>
              <w:spacing w:after="200"/>
              <w:rPr>
                <w:rFonts w:ascii="Arial" w:hAnsi="Arial" w:cs="Arial"/>
                <w:bCs/>
              </w:rPr>
            </w:pPr>
            <w:r w:rsidRPr="00E43057">
              <w:rPr>
                <w:rFonts w:ascii="Arial" w:hAnsi="Arial" w:cs="Arial"/>
                <w:bCs/>
              </w:rPr>
              <w:t xml:space="preserve">the </w:t>
            </w:r>
            <w:r w:rsidRPr="00E43057">
              <w:rPr>
                <w:rFonts w:ascii="Arial" w:hAnsi="Arial" w:cs="Arial"/>
                <w:b/>
                <w:bCs/>
              </w:rPr>
              <w:t>surface area</w:t>
            </w:r>
            <w:r w:rsidRPr="00E43057">
              <w:rPr>
                <w:rFonts w:ascii="Arial" w:hAnsi="Arial" w:cs="Arial"/>
                <w:bCs/>
              </w:rPr>
              <w:t xml:space="preserve"> of solid reactants</w:t>
            </w:r>
          </w:p>
          <w:p w:rsidR="003A771A" w:rsidRPr="00E43057" w:rsidRDefault="00B779D2" w:rsidP="003A771A">
            <w:pPr>
              <w:pStyle w:val="ListParagraph"/>
              <w:numPr>
                <w:ilvl w:val="0"/>
                <w:numId w:val="2"/>
              </w:numPr>
              <w:spacing w:after="200"/>
              <w:rPr>
                <w:rFonts w:ascii="Arial" w:hAnsi="Arial" w:cs="Arial"/>
                <w:bCs/>
              </w:rPr>
            </w:pPr>
            <w:r w:rsidRPr="00E43057">
              <w:rPr>
                <w:rFonts w:ascii="Arial" w:hAnsi="Arial" w:cs="Arial"/>
                <w:bCs/>
              </w:rPr>
              <w:t xml:space="preserve">the </w:t>
            </w:r>
            <w:r w:rsidR="00706C03" w:rsidRPr="00E43057">
              <w:rPr>
                <w:rFonts w:ascii="Arial" w:hAnsi="Arial" w:cs="Arial"/>
                <w:b/>
                <w:bCs/>
              </w:rPr>
              <w:t>temperature</w:t>
            </w:r>
          </w:p>
          <w:p w:rsidR="003A771A" w:rsidRPr="00E43057" w:rsidRDefault="00B779D2" w:rsidP="003A771A">
            <w:pPr>
              <w:pStyle w:val="ListParagraph"/>
              <w:numPr>
                <w:ilvl w:val="0"/>
                <w:numId w:val="2"/>
              </w:numPr>
              <w:spacing w:after="200"/>
              <w:rPr>
                <w:rFonts w:ascii="Arial" w:hAnsi="Arial" w:cs="Arial"/>
                <w:bCs/>
              </w:rPr>
            </w:pPr>
            <w:r w:rsidRPr="00E43057">
              <w:rPr>
                <w:rFonts w:ascii="Arial" w:hAnsi="Arial" w:cs="Arial"/>
                <w:bCs/>
              </w:rPr>
              <w:t xml:space="preserve">the presence of </w:t>
            </w:r>
            <w:r w:rsidRPr="00E43057">
              <w:rPr>
                <w:rFonts w:ascii="Arial" w:hAnsi="Arial" w:cs="Arial"/>
                <w:b/>
                <w:bCs/>
              </w:rPr>
              <w:t>catalysts</w:t>
            </w:r>
            <w:r w:rsidRPr="00E43057">
              <w:rPr>
                <w:rFonts w:ascii="Arial" w:hAnsi="Arial" w:cs="Arial"/>
                <w:bCs/>
              </w:rPr>
              <w:t>.</w:t>
            </w:r>
          </w:p>
          <w:p w:rsidR="003A771A" w:rsidRPr="00E43057" w:rsidRDefault="003A771A" w:rsidP="00CC3897">
            <w:pPr>
              <w:spacing w:after="200"/>
              <w:rPr>
                <w:rFonts w:ascii="Arial" w:hAnsi="Arial" w:cs="Arial"/>
                <w:bCs/>
              </w:rPr>
            </w:pPr>
            <w:r w:rsidRPr="00E43057">
              <w:t>Students should be able to:</w:t>
            </w:r>
          </w:p>
          <w:p w:rsidR="00706C03" w:rsidRPr="00E43057" w:rsidRDefault="00093361" w:rsidP="003A771A">
            <w:pPr>
              <w:pStyle w:val="ListParagraph"/>
              <w:numPr>
                <w:ilvl w:val="0"/>
                <w:numId w:val="20"/>
              </w:numPr>
              <w:spacing w:after="200"/>
            </w:pPr>
            <w:r w:rsidRPr="00E43057">
              <w:t>recall how changing these factors affects the rate of chemical reactions.</w:t>
            </w:r>
          </w:p>
          <w:p w:rsidR="00E43057" w:rsidRPr="00E43057" w:rsidRDefault="00E43057" w:rsidP="003A771A">
            <w:pPr>
              <w:pStyle w:val="ListParagraph"/>
              <w:numPr>
                <w:ilvl w:val="0"/>
                <w:numId w:val="20"/>
              </w:numPr>
              <w:spacing w:after="200"/>
            </w:pPr>
            <w:r w:rsidRPr="00E43057">
              <w:t>Plot two variables from experimental or other data</w:t>
            </w:r>
          </w:p>
          <w:p w:rsidR="00E43057" w:rsidRPr="00E43057" w:rsidRDefault="00E43057" w:rsidP="003A771A">
            <w:pPr>
              <w:pStyle w:val="ListParagraph"/>
              <w:numPr>
                <w:ilvl w:val="0"/>
                <w:numId w:val="20"/>
              </w:numPr>
              <w:spacing w:after="200"/>
            </w:pPr>
            <w:r w:rsidRPr="00E43057">
              <w:t>Determine the slope and intercept of a linear graph</w:t>
            </w:r>
          </w:p>
          <w:p w:rsidR="003A771A" w:rsidRPr="00E43057" w:rsidRDefault="00E43057" w:rsidP="00E43057">
            <w:pPr>
              <w:pStyle w:val="ListParagraph"/>
              <w:numPr>
                <w:ilvl w:val="0"/>
                <w:numId w:val="20"/>
              </w:numPr>
              <w:spacing w:after="200"/>
              <w:rPr>
                <w:rFonts w:cs="Arial"/>
                <w:b/>
                <w:bCs/>
              </w:rPr>
            </w:pPr>
            <w:r w:rsidRPr="00E43057">
              <w:t>Draw and use the slope of a tangent to a curve as a measure of rate of change</w:t>
            </w:r>
          </w:p>
        </w:tc>
        <w:tc>
          <w:tcPr>
            <w:tcW w:w="1389" w:type="dxa"/>
          </w:tcPr>
          <w:p w:rsidR="00B779D2" w:rsidRPr="00E43057" w:rsidRDefault="00B779D2" w:rsidP="00B779D2"/>
        </w:tc>
      </w:tr>
      <w:tr w:rsidR="00E43057" w:rsidRPr="00E43057" w:rsidTr="00B779D2">
        <w:tc>
          <w:tcPr>
            <w:tcW w:w="1838" w:type="dxa"/>
          </w:tcPr>
          <w:p w:rsidR="00E43057" w:rsidRPr="00E43057" w:rsidRDefault="00E43057" w:rsidP="00E43057">
            <w:pPr>
              <w:rPr>
                <w:rFonts w:cs="Arial"/>
                <w:b/>
              </w:rPr>
            </w:pPr>
            <w:r w:rsidRPr="00E43057">
              <w:rPr>
                <w:rFonts w:cs="Arial"/>
                <w:b/>
                <w:bCs/>
                <w:u w:val="single"/>
              </w:rPr>
              <w:t>Required Practical</w:t>
            </w:r>
            <w:r w:rsidRPr="00E43057">
              <w:rPr>
                <w:rFonts w:cs="Arial"/>
                <w:b/>
                <w:bCs/>
                <w:u w:val="single"/>
              </w:rPr>
              <w:t xml:space="preserve"> 5</w:t>
            </w:r>
          </w:p>
        </w:tc>
        <w:tc>
          <w:tcPr>
            <w:tcW w:w="7229" w:type="dxa"/>
          </w:tcPr>
          <w:p w:rsidR="00E43057" w:rsidRPr="00E43057" w:rsidRDefault="00E43057" w:rsidP="00E43057">
            <w:pPr>
              <w:ind w:left="-5" w:right="13"/>
              <w:rPr>
                <w:b/>
              </w:rPr>
            </w:pPr>
            <w:r w:rsidRPr="00E43057">
              <w:rPr>
                <w:b/>
              </w:rPr>
              <w:t>I</w:t>
            </w:r>
            <w:r w:rsidRPr="00E43057">
              <w:rPr>
                <w:b/>
              </w:rPr>
              <w:t>nvestigate how changes in concentration affect the rates of reactions by a method involving measuring the volume of a gas produced and a method involving a change in colour or turbidity.</w:t>
            </w:r>
          </w:p>
          <w:p w:rsidR="00E43057" w:rsidRPr="00E43057" w:rsidRDefault="00E43057" w:rsidP="00E43057">
            <w:pPr>
              <w:ind w:left="-5" w:right="13"/>
              <w:rPr>
                <w:b/>
              </w:rPr>
            </w:pPr>
            <w:r w:rsidRPr="00E43057">
              <w:rPr>
                <w:b/>
              </w:rPr>
              <w:t>This should be an investigation involving developing a hypothesis.</w:t>
            </w:r>
          </w:p>
          <w:p w:rsidR="00E43057" w:rsidRPr="00E43057" w:rsidRDefault="00E43057" w:rsidP="00932D46">
            <w:pPr>
              <w:rPr>
                <w:rFonts w:cs="Arial"/>
                <w:b/>
                <w:bCs/>
              </w:rPr>
            </w:pPr>
          </w:p>
        </w:tc>
        <w:tc>
          <w:tcPr>
            <w:tcW w:w="1389" w:type="dxa"/>
          </w:tcPr>
          <w:p w:rsidR="00E43057" w:rsidRPr="00E43057" w:rsidRDefault="00E43057" w:rsidP="00B779D2"/>
        </w:tc>
      </w:tr>
      <w:tr w:rsidR="00B779D2" w:rsidRPr="00E43057" w:rsidTr="00B779D2">
        <w:tc>
          <w:tcPr>
            <w:tcW w:w="1838" w:type="dxa"/>
          </w:tcPr>
          <w:p w:rsidR="008223F5" w:rsidRPr="00E43057" w:rsidRDefault="00E43057" w:rsidP="00B779D2">
            <w:pPr>
              <w:rPr>
                <w:rFonts w:cs="Arial"/>
                <w:b/>
              </w:rPr>
            </w:pPr>
            <w:r>
              <w:rPr>
                <w:rFonts w:cs="Arial"/>
                <w:b/>
              </w:rPr>
              <w:t>4.</w:t>
            </w:r>
            <w:r w:rsidR="00B779D2" w:rsidRPr="00E43057">
              <w:rPr>
                <w:rFonts w:cs="Arial"/>
                <w:b/>
              </w:rPr>
              <w:t>6.1.3</w:t>
            </w:r>
          </w:p>
          <w:p w:rsidR="008223F5" w:rsidRPr="00E43057" w:rsidRDefault="008223F5" w:rsidP="00B779D2">
            <w:pPr>
              <w:rPr>
                <w:rFonts w:cs="Arial"/>
              </w:rPr>
            </w:pPr>
            <w:r w:rsidRPr="00E43057">
              <w:rPr>
                <w:rFonts w:cs="Arial"/>
                <w:b/>
              </w:rPr>
              <w:t>Collision theory and activation energy</w:t>
            </w:r>
          </w:p>
        </w:tc>
        <w:tc>
          <w:tcPr>
            <w:tcW w:w="7229" w:type="dxa"/>
          </w:tcPr>
          <w:p w:rsidR="00B779D2" w:rsidRPr="00E43057" w:rsidRDefault="00932D46" w:rsidP="00B779D2">
            <w:pPr>
              <w:rPr>
                <w:rFonts w:cs="Arial"/>
                <w:bCs/>
              </w:rPr>
            </w:pPr>
            <w:r w:rsidRPr="00E43057">
              <w:rPr>
                <w:rFonts w:cs="Arial"/>
                <w:bCs/>
              </w:rPr>
              <w:t xml:space="preserve">a) </w:t>
            </w:r>
            <w:r w:rsidR="00B779D2" w:rsidRPr="00E43057">
              <w:rPr>
                <w:rFonts w:cs="Arial"/>
                <w:bCs/>
              </w:rPr>
              <w:t>Collision theory explains how various factors affect rates of reactions.</w:t>
            </w:r>
            <w:r w:rsidR="00E43057">
              <w:rPr>
                <w:rFonts w:cs="Arial"/>
                <w:bCs/>
              </w:rPr>
              <w:t xml:space="preserve"> </w:t>
            </w:r>
            <w:r w:rsidR="00B779D2" w:rsidRPr="00E43057">
              <w:rPr>
                <w:rFonts w:cs="Arial"/>
                <w:bCs/>
              </w:rPr>
              <w:t>According to this theory, chemical reactions can occur only when reacting particles collide with each other and with sufficient energy.</w:t>
            </w:r>
            <w:r w:rsidR="00E43057">
              <w:rPr>
                <w:rFonts w:cs="Arial"/>
                <w:bCs/>
              </w:rPr>
              <w:t xml:space="preserve"> </w:t>
            </w:r>
            <w:r w:rsidR="00B779D2" w:rsidRPr="00E43057">
              <w:rPr>
                <w:rFonts w:cs="Arial"/>
                <w:bCs/>
              </w:rPr>
              <w:t>The minimum amount of energy that particles must have to react is called the activation energy.</w:t>
            </w:r>
          </w:p>
          <w:p w:rsidR="00887647" w:rsidRPr="00E43057" w:rsidRDefault="00887647" w:rsidP="00B779D2">
            <w:pPr>
              <w:rPr>
                <w:rFonts w:cs="Arial"/>
                <w:bCs/>
              </w:rPr>
            </w:pPr>
          </w:p>
          <w:p w:rsidR="00887647" w:rsidRPr="00E43057" w:rsidRDefault="00E43057" w:rsidP="00887647">
            <w:pPr>
              <w:rPr>
                <w:rFonts w:cs="Arial"/>
                <w:bCs/>
                <w:iCs/>
              </w:rPr>
            </w:pPr>
            <w:r>
              <w:rPr>
                <w:rFonts w:cs="Arial"/>
                <w:bCs/>
                <w:iCs/>
              </w:rPr>
              <w:t>b</w:t>
            </w:r>
            <w:r w:rsidR="00932D46" w:rsidRPr="00E43057">
              <w:rPr>
                <w:rFonts w:cs="Arial"/>
                <w:bCs/>
                <w:iCs/>
              </w:rPr>
              <w:t xml:space="preserve">) </w:t>
            </w:r>
            <w:r w:rsidR="00887647" w:rsidRPr="00E43057">
              <w:rPr>
                <w:rFonts w:cs="Arial"/>
                <w:bCs/>
                <w:iCs/>
              </w:rPr>
              <w:t xml:space="preserve">Increasing the concentration of reactants in solution, the pressure of reacting gases, and the surface area of solid reactants increases the frequency of collisions and so increases the rate of reaction. </w:t>
            </w:r>
          </w:p>
          <w:p w:rsidR="00887647" w:rsidRPr="00E43057" w:rsidRDefault="00887647" w:rsidP="00887647">
            <w:pPr>
              <w:rPr>
                <w:rFonts w:cs="Arial"/>
                <w:bCs/>
                <w:iCs/>
              </w:rPr>
            </w:pPr>
          </w:p>
          <w:p w:rsidR="00887647" w:rsidRPr="00E43057" w:rsidRDefault="00E43057" w:rsidP="00887647">
            <w:pPr>
              <w:rPr>
                <w:rFonts w:cs="Arial"/>
                <w:bCs/>
                <w:iCs/>
              </w:rPr>
            </w:pPr>
            <w:r>
              <w:rPr>
                <w:rFonts w:cs="Arial"/>
                <w:bCs/>
                <w:iCs/>
              </w:rPr>
              <w:t>c</w:t>
            </w:r>
            <w:r w:rsidR="00932D46" w:rsidRPr="00E43057">
              <w:rPr>
                <w:rFonts w:cs="Arial"/>
                <w:bCs/>
                <w:iCs/>
              </w:rPr>
              <w:t xml:space="preserve">) </w:t>
            </w:r>
            <w:r w:rsidR="00887647" w:rsidRPr="00E43057">
              <w:rPr>
                <w:rFonts w:cs="Arial"/>
                <w:bCs/>
                <w:iCs/>
              </w:rPr>
              <w:t>Increasing the temperature increases the frequency of collisions and makes the collisions more energetic, and so increases the rate of reaction.</w:t>
            </w:r>
          </w:p>
          <w:p w:rsidR="00932D46" w:rsidRPr="00E43057" w:rsidRDefault="00932D46" w:rsidP="00887647">
            <w:pPr>
              <w:rPr>
                <w:rFonts w:cs="Arial"/>
                <w:bCs/>
                <w:iCs/>
              </w:rPr>
            </w:pPr>
          </w:p>
          <w:p w:rsidR="00932D46" w:rsidRPr="00E43057" w:rsidRDefault="00E43057" w:rsidP="00932D46">
            <w:pPr>
              <w:spacing w:after="142" w:line="259" w:lineRule="auto"/>
            </w:pPr>
            <w:r w:rsidRPr="00E43057">
              <w:t xml:space="preserve">d) </w:t>
            </w:r>
            <w:r w:rsidR="00932D46" w:rsidRPr="00E43057">
              <w:t>Students should be able to :</w:t>
            </w:r>
          </w:p>
          <w:p w:rsidR="00932D46" w:rsidRPr="00E43057" w:rsidRDefault="00932D46" w:rsidP="001075E0">
            <w:pPr>
              <w:pStyle w:val="ListParagraph"/>
              <w:numPr>
                <w:ilvl w:val="0"/>
                <w:numId w:val="6"/>
              </w:numPr>
              <w:spacing w:after="142"/>
            </w:pPr>
            <w:r w:rsidRPr="00E43057">
              <w:t>predict and explain using collision theory the effects of changing conditions of concentration, pressure and temperature on the rate of a reaction</w:t>
            </w:r>
          </w:p>
          <w:p w:rsidR="001075E0" w:rsidRPr="00E43057" w:rsidRDefault="001075E0" w:rsidP="001075E0">
            <w:pPr>
              <w:numPr>
                <w:ilvl w:val="0"/>
                <w:numId w:val="6"/>
              </w:numPr>
              <w:spacing w:after="43" w:line="257" w:lineRule="auto"/>
            </w:pPr>
            <w:r w:rsidRPr="00E43057">
              <w:t>predict and explain the effects of changes in the size of pieces of a reacting solid in terms of surface area to volume ratio</w:t>
            </w:r>
          </w:p>
          <w:p w:rsidR="001075E0" w:rsidRPr="00E43057" w:rsidRDefault="001075E0" w:rsidP="001075E0">
            <w:pPr>
              <w:pStyle w:val="ListParagraph"/>
              <w:numPr>
                <w:ilvl w:val="0"/>
                <w:numId w:val="6"/>
              </w:numPr>
              <w:spacing w:after="142"/>
            </w:pPr>
            <w:r w:rsidRPr="00E43057">
              <w:t>use simple ideas about proportionality when using collision theory to explain the effect of a factor on the rate of a reaction.</w:t>
            </w:r>
          </w:p>
          <w:p w:rsidR="00887647" w:rsidRPr="00E43057" w:rsidRDefault="00887647" w:rsidP="00B779D2"/>
        </w:tc>
        <w:tc>
          <w:tcPr>
            <w:tcW w:w="1389" w:type="dxa"/>
          </w:tcPr>
          <w:p w:rsidR="00B779D2" w:rsidRPr="00E43057" w:rsidRDefault="00B779D2" w:rsidP="00B779D2"/>
        </w:tc>
      </w:tr>
      <w:tr w:rsidR="00B779D2" w:rsidRPr="00E43057" w:rsidTr="00B779D2">
        <w:tc>
          <w:tcPr>
            <w:tcW w:w="1838" w:type="dxa"/>
          </w:tcPr>
          <w:p w:rsidR="00B779D2" w:rsidRPr="00E43057" w:rsidRDefault="00E43057" w:rsidP="00B779D2">
            <w:pPr>
              <w:rPr>
                <w:rFonts w:cs="Arial"/>
                <w:b/>
              </w:rPr>
            </w:pPr>
            <w:r>
              <w:rPr>
                <w:rFonts w:cs="Arial"/>
                <w:b/>
              </w:rPr>
              <w:t>4.</w:t>
            </w:r>
            <w:r w:rsidR="00B779D2" w:rsidRPr="00E43057">
              <w:rPr>
                <w:rFonts w:cs="Arial"/>
                <w:b/>
              </w:rPr>
              <w:t>6.1.4</w:t>
            </w:r>
          </w:p>
          <w:p w:rsidR="00887647" w:rsidRPr="00E43057" w:rsidRDefault="00887647" w:rsidP="00B779D2">
            <w:pPr>
              <w:rPr>
                <w:rFonts w:cs="Arial"/>
                <w:b/>
              </w:rPr>
            </w:pPr>
            <w:r w:rsidRPr="00E43057">
              <w:rPr>
                <w:rFonts w:cs="Arial"/>
                <w:b/>
              </w:rPr>
              <w:t>Catalysts</w:t>
            </w:r>
          </w:p>
          <w:p w:rsidR="0057627C" w:rsidRPr="00E43057" w:rsidRDefault="0057627C" w:rsidP="00B779D2">
            <w:pPr>
              <w:rPr>
                <w:rFonts w:cs="Arial"/>
              </w:rPr>
            </w:pPr>
          </w:p>
        </w:tc>
        <w:tc>
          <w:tcPr>
            <w:tcW w:w="7229" w:type="dxa"/>
          </w:tcPr>
          <w:p w:rsidR="00887647" w:rsidRPr="00E43057" w:rsidRDefault="003A771A" w:rsidP="00887647">
            <w:pPr>
              <w:rPr>
                <w:rFonts w:cs="Arial"/>
                <w:bCs/>
                <w:iCs/>
              </w:rPr>
            </w:pPr>
            <w:r w:rsidRPr="00E43057">
              <w:rPr>
                <w:rFonts w:cs="Arial"/>
                <w:bCs/>
                <w:iCs/>
              </w:rPr>
              <w:t xml:space="preserve">a) </w:t>
            </w:r>
            <w:r w:rsidR="00887647" w:rsidRPr="00E43057">
              <w:rPr>
                <w:rFonts w:cs="Arial"/>
                <w:bCs/>
                <w:iCs/>
              </w:rPr>
              <w:t>Catalysts change the rate of chemical reactions but are not used up during the reaction.  Different reactions need different catalysts.  Enzymes act as catalysts in biological systems.</w:t>
            </w:r>
          </w:p>
          <w:p w:rsidR="00887647" w:rsidRPr="00E43057" w:rsidRDefault="00887647" w:rsidP="00887647">
            <w:pPr>
              <w:rPr>
                <w:rFonts w:cs="Arial"/>
                <w:bCs/>
                <w:iCs/>
              </w:rPr>
            </w:pPr>
          </w:p>
          <w:p w:rsidR="00887647" w:rsidRPr="00E43057" w:rsidRDefault="00E43057" w:rsidP="00887647">
            <w:pPr>
              <w:rPr>
                <w:rFonts w:cs="Arial"/>
                <w:bCs/>
                <w:iCs/>
              </w:rPr>
            </w:pPr>
            <w:r>
              <w:rPr>
                <w:rFonts w:cs="Arial"/>
                <w:bCs/>
                <w:iCs/>
              </w:rPr>
              <w:t>b</w:t>
            </w:r>
            <w:r w:rsidR="003A771A" w:rsidRPr="00E43057">
              <w:rPr>
                <w:rFonts w:cs="Arial"/>
                <w:bCs/>
                <w:iCs/>
              </w:rPr>
              <w:t xml:space="preserve">) </w:t>
            </w:r>
            <w:r w:rsidR="00887647" w:rsidRPr="00E43057">
              <w:rPr>
                <w:rFonts w:cs="Arial"/>
                <w:bCs/>
                <w:iCs/>
              </w:rPr>
              <w:t>Catalysts increase the rate of reaction by providing a different pathway for the reaction that has lower activation energy.</w:t>
            </w:r>
          </w:p>
          <w:p w:rsidR="00887647" w:rsidRDefault="00887647" w:rsidP="00887647">
            <w:pPr>
              <w:rPr>
                <w:rFonts w:cs="Arial"/>
                <w:bCs/>
                <w:iCs/>
              </w:rPr>
            </w:pPr>
          </w:p>
          <w:p w:rsidR="00E43057" w:rsidRDefault="00E43057" w:rsidP="00887647">
            <w:pPr>
              <w:rPr>
                <w:rFonts w:cs="Arial"/>
                <w:bCs/>
                <w:iCs/>
              </w:rPr>
            </w:pPr>
          </w:p>
          <w:p w:rsidR="00E43057" w:rsidRDefault="00E43057" w:rsidP="00887647">
            <w:pPr>
              <w:rPr>
                <w:rFonts w:cs="Arial"/>
                <w:bCs/>
                <w:iCs/>
              </w:rPr>
            </w:pPr>
          </w:p>
          <w:p w:rsidR="00E43057" w:rsidRDefault="00E43057" w:rsidP="00887647">
            <w:pPr>
              <w:rPr>
                <w:rFonts w:cs="Arial"/>
                <w:bCs/>
                <w:iCs/>
              </w:rPr>
            </w:pPr>
          </w:p>
          <w:p w:rsidR="00E43057" w:rsidRPr="00E43057" w:rsidRDefault="00E43057" w:rsidP="00887647">
            <w:pPr>
              <w:rPr>
                <w:rFonts w:cs="Arial"/>
                <w:bCs/>
                <w:iCs/>
              </w:rPr>
            </w:pPr>
          </w:p>
          <w:p w:rsidR="00887647" w:rsidRPr="00E43057" w:rsidRDefault="00E43057" w:rsidP="00887647">
            <w:pPr>
              <w:rPr>
                <w:rFonts w:cs="Arial"/>
                <w:bCs/>
                <w:iCs/>
              </w:rPr>
            </w:pPr>
            <w:r>
              <w:rPr>
                <w:rFonts w:cs="Arial"/>
                <w:bCs/>
                <w:iCs/>
              </w:rPr>
              <w:lastRenderedPageBreak/>
              <w:t>c</w:t>
            </w:r>
            <w:r w:rsidR="003A771A" w:rsidRPr="00E43057">
              <w:rPr>
                <w:rFonts w:cs="Arial"/>
                <w:bCs/>
                <w:iCs/>
              </w:rPr>
              <w:t xml:space="preserve">) </w:t>
            </w:r>
            <w:r w:rsidR="00887647" w:rsidRPr="00E43057">
              <w:rPr>
                <w:rFonts w:cs="Arial"/>
                <w:bCs/>
                <w:iCs/>
              </w:rPr>
              <w:t>A reaction profile for a catalysed reaction can be drawn in the following form:</w:t>
            </w:r>
          </w:p>
          <w:p w:rsidR="00887647" w:rsidRPr="00E43057" w:rsidRDefault="00887647" w:rsidP="00887647">
            <w:pPr>
              <w:spacing w:line="120" w:lineRule="auto"/>
              <w:rPr>
                <w:rFonts w:cs="Arial"/>
                <w:bCs/>
                <w:iCs/>
              </w:rPr>
            </w:pPr>
          </w:p>
          <w:p w:rsidR="00887647" w:rsidRPr="00E43057" w:rsidRDefault="00887647" w:rsidP="00887647">
            <w:pPr>
              <w:spacing w:line="120" w:lineRule="auto"/>
              <w:rPr>
                <w:rFonts w:cs="Arial"/>
                <w:bCs/>
                <w:iCs/>
              </w:rPr>
            </w:pPr>
            <w:r w:rsidRPr="00E43057">
              <w:rPr>
                <w:rFonts w:cs="Arial"/>
                <w:bCs/>
                <w:iCs/>
                <w:noProof/>
                <w:lang w:eastAsia="en-GB"/>
              </w:rPr>
              <w:drawing>
                <wp:inline distT="0" distB="0" distL="0" distR="0" wp14:anchorId="5F39C93A" wp14:editId="46E990E2">
                  <wp:extent cx="1663065"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065" cy="1074420"/>
                          </a:xfrm>
                          <a:prstGeom prst="rect">
                            <a:avLst/>
                          </a:prstGeom>
                        </pic:spPr>
                      </pic:pic>
                    </a:graphicData>
                  </a:graphic>
                </wp:inline>
              </w:drawing>
            </w:r>
          </w:p>
          <w:p w:rsidR="00BE0D69" w:rsidRPr="00E43057" w:rsidRDefault="00BE0D69" w:rsidP="00BE0D69">
            <w:pPr>
              <w:spacing w:after="132" w:line="250" w:lineRule="auto"/>
            </w:pPr>
          </w:p>
          <w:p w:rsidR="00BE0D69" w:rsidRPr="00E43057" w:rsidRDefault="00E43057" w:rsidP="00BE0D69">
            <w:pPr>
              <w:spacing w:after="132" w:line="250" w:lineRule="auto"/>
            </w:pPr>
            <w:r w:rsidRPr="00E43057">
              <w:t xml:space="preserve">d) </w:t>
            </w:r>
            <w:r w:rsidR="00BE0D69" w:rsidRPr="00E43057">
              <w:t>Students should be able to:</w:t>
            </w:r>
          </w:p>
          <w:p w:rsidR="00BE0D69" w:rsidRPr="00E43057" w:rsidRDefault="00BE0D69" w:rsidP="00BE0D69">
            <w:pPr>
              <w:pStyle w:val="ListParagraph"/>
              <w:numPr>
                <w:ilvl w:val="0"/>
                <w:numId w:val="11"/>
              </w:numPr>
              <w:spacing w:after="132" w:line="250" w:lineRule="auto"/>
            </w:pPr>
            <w:r w:rsidRPr="00E43057">
              <w:t>identify catalysts in reactions from their effect on the rate of reaction and because they are not included in the chemical equation for the reaction.</w:t>
            </w:r>
          </w:p>
          <w:p w:rsidR="00BE0D69" w:rsidRPr="00E43057" w:rsidRDefault="00BE0D69" w:rsidP="00BE0D69">
            <w:pPr>
              <w:pStyle w:val="ListParagraph"/>
              <w:numPr>
                <w:ilvl w:val="0"/>
                <w:numId w:val="11"/>
              </w:numPr>
              <w:spacing w:after="132" w:line="250" w:lineRule="auto"/>
            </w:pPr>
            <w:r w:rsidRPr="00E43057">
              <w:t>explain catalytic action in terms of activation energy.</w:t>
            </w:r>
          </w:p>
          <w:p w:rsidR="00887647" w:rsidRPr="00E43057" w:rsidRDefault="00BE0D69" w:rsidP="00BE0D69">
            <w:pPr>
              <w:rPr>
                <w:rFonts w:cs="Arial"/>
                <w:bCs/>
                <w:iCs/>
              </w:rPr>
            </w:pPr>
            <w:r w:rsidRPr="00E43057">
              <w:t xml:space="preserve">Students </w:t>
            </w:r>
            <w:r w:rsidRPr="00E43057">
              <w:rPr>
                <w:b/>
              </w:rPr>
              <w:t>do not need</w:t>
            </w:r>
            <w:r w:rsidRPr="00E43057">
              <w:t xml:space="preserve"> to know the names of catalysts other than those specified in the subject content.</w:t>
            </w:r>
          </w:p>
          <w:p w:rsidR="00E9483D" w:rsidRPr="00E43057" w:rsidRDefault="00E9483D" w:rsidP="00B779D2"/>
        </w:tc>
        <w:tc>
          <w:tcPr>
            <w:tcW w:w="1389" w:type="dxa"/>
          </w:tcPr>
          <w:p w:rsidR="00B779D2" w:rsidRPr="00E43057" w:rsidRDefault="00B779D2" w:rsidP="00B779D2"/>
        </w:tc>
      </w:tr>
    </w:tbl>
    <w:p w:rsidR="00627CB3" w:rsidRDefault="00627CB3">
      <w:pPr>
        <w:rPr>
          <w:sz w:val="20"/>
          <w:szCs w:val="20"/>
        </w:rPr>
      </w:pPr>
    </w:p>
    <w:p w:rsidR="00B779D2" w:rsidRPr="008223F5" w:rsidRDefault="00CC496C" w:rsidP="00B779D2">
      <w:pPr>
        <w:spacing w:after="240"/>
        <w:rPr>
          <w:sz w:val="32"/>
        </w:rPr>
      </w:pPr>
      <w:r w:rsidRPr="00A6037E">
        <w:rPr>
          <w:rFonts w:cs="Arial"/>
          <w:bCs/>
          <w:noProof/>
          <w:sz w:val="20"/>
          <w:szCs w:val="20"/>
          <w:lang w:eastAsia="en-GB"/>
        </w:rPr>
        <mc:AlternateContent>
          <mc:Choice Requires="wpg">
            <w:drawing>
              <wp:anchor distT="0" distB="0" distL="114300" distR="114300" simplePos="0" relativeHeight="251660288" behindDoc="0" locked="0" layoutInCell="1" allowOverlap="1" wp14:anchorId="2654BC2A" wp14:editId="1BC36ACE">
                <wp:simplePos x="0" y="0"/>
                <wp:positionH relativeFrom="column">
                  <wp:posOffset>1593951</wp:posOffset>
                </wp:positionH>
                <wp:positionV relativeFrom="paragraph">
                  <wp:posOffset>1213485</wp:posOffset>
                </wp:positionV>
                <wp:extent cx="228600" cy="158115"/>
                <wp:effectExtent l="0" t="0" r="19050" b="1333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17" name="Line 332"/>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33"/>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34"/>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35"/>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4D86D" id="Group 16" o:spid="_x0000_s1026" style="position:absolute;margin-left:125.5pt;margin-top:95.55pt;width:18pt;height:12.45pt;z-index:251660288"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">
                <v:line id="Line 332"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33"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34"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335"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mc:Fallback>
        </mc:AlternateContent>
      </w:r>
      <w:r w:rsidR="00B779D2" w:rsidRPr="008223F5">
        <w:rPr>
          <w:b/>
          <w:sz w:val="32"/>
        </w:rPr>
        <w:t>6.2 Reversible reactions and dynamic equilibrium</w:t>
      </w:r>
    </w:p>
    <w:tbl>
      <w:tblPr>
        <w:tblStyle w:val="TableGrid"/>
        <w:tblW w:w="0" w:type="auto"/>
        <w:tblLook w:val="04A0" w:firstRow="1" w:lastRow="0" w:firstColumn="1" w:lastColumn="0" w:noHBand="0" w:noVBand="1"/>
      </w:tblPr>
      <w:tblGrid>
        <w:gridCol w:w="1838"/>
        <w:gridCol w:w="7229"/>
        <w:gridCol w:w="1389"/>
      </w:tblGrid>
      <w:tr w:rsidR="00B779D2" w:rsidRPr="00E43057" w:rsidTr="000E34FC">
        <w:tc>
          <w:tcPr>
            <w:tcW w:w="1838" w:type="dxa"/>
            <w:shd w:val="clear" w:color="auto" w:fill="E7E6E6" w:themeFill="background2"/>
          </w:tcPr>
          <w:p w:rsidR="00B779D2" w:rsidRPr="00E43057" w:rsidRDefault="00B779D2" w:rsidP="00B779D2">
            <w:r w:rsidRPr="00E43057">
              <w:t xml:space="preserve">Specification code </w:t>
            </w:r>
          </w:p>
        </w:tc>
        <w:tc>
          <w:tcPr>
            <w:tcW w:w="7229" w:type="dxa"/>
            <w:shd w:val="clear" w:color="auto" w:fill="E7E6E6" w:themeFill="background2"/>
          </w:tcPr>
          <w:p w:rsidR="00B779D2" w:rsidRPr="00E43057" w:rsidRDefault="00B779D2" w:rsidP="00B779D2">
            <w:r w:rsidRPr="00E43057">
              <w:t xml:space="preserve">Expected knowledge and understanding </w:t>
            </w:r>
          </w:p>
        </w:tc>
        <w:tc>
          <w:tcPr>
            <w:tcW w:w="1389" w:type="dxa"/>
            <w:shd w:val="clear" w:color="auto" w:fill="E7E6E6" w:themeFill="background2"/>
          </w:tcPr>
          <w:p w:rsidR="00B779D2" w:rsidRPr="00E43057" w:rsidRDefault="00B779D2" w:rsidP="00B779D2">
            <w:r w:rsidRPr="00E43057">
              <w:rPr>
                <w:rFonts w:ascii="Wingdings" w:eastAsia="Times New Roman" w:hAnsi="Wingdings" w:cs="Arial"/>
                <w:b/>
                <w:color w:val="000000"/>
                <w:lang w:eastAsia="en-GB"/>
              </w:rPr>
              <w:t></w:t>
            </w:r>
            <w:r w:rsidRPr="00E43057">
              <w:rPr>
                <w:rFonts w:ascii="Wingdings" w:eastAsia="Times New Roman" w:hAnsi="Wingdings" w:cs="Arial"/>
                <w:b/>
                <w:color w:val="000000"/>
                <w:lang w:eastAsia="en-GB"/>
              </w:rPr>
              <w:t></w:t>
            </w:r>
            <w:r w:rsidRPr="00E43057">
              <w:rPr>
                <w:rFonts w:ascii="Wingdings" w:eastAsia="Times New Roman" w:hAnsi="Wingdings" w:cs="Arial"/>
                <w:b/>
                <w:color w:val="000000"/>
                <w:lang w:eastAsia="en-GB"/>
              </w:rPr>
              <w:t></w:t>
            </w:r>
          </w:p>
        </w:tc>
      </w:tr>
      <w:tr w:rsidR="00B779D2" w:rsidRPr="00E43057" w:rsidTr="00B779D2">
        <w:tc>
          <w:tcPr>
            <w:tcW w:w="1838" w:type="dxa"/>
          </w:tcPr>
          <w:p w:rsidR="00B779D2" w:rsidRPr="00E43057" w:rsidRDefault="00E43057" w:rsidP="00B779D2">
            <w:pPr>
              <w:rPr>
                <w:rFonts w:cs="Arial"/>
                <w:b/>
              </w:rPr>
            </w:pPr>
            <w:r>
              <w:rPr>
                <w:rFonts w:cs="Arial"/>
                <w:b/>
              </w:rPr>
              <w:t>4.</w:t>
            </w:r>
            <w:r w:rsidR="00B779D2" w:rsidRPr="00E43057">
              <w:rPr>
                <w:rFonts w:cs="Arial"/>
                <w:b/>
              </w:rPr>
              <w:t>6.2.1</w:t>
            </w:r>
          </w:p>
          <w:p w:rsidR="00887647" w:rsidRPr="00E43057" w:rsidRDefault="00887647" w:rsidP="00B779D2">
            <w:pPr>
              <w:rPr>
                <w:b/>
              </w:rPr>
            </w:pPr>
            <w:r w:rsidRPr="00E43057">
              <w:rPr>
                <w:rFonts w:cs="Arial"/>
                <w:b/>
              </w:rPr>
              <w:t>Reversible reactions</w:t>
            </w:r>
          </w:p>
        </w:tc>
        <w:tc>
          <w:tcPr>
            <w:tcW w:w="7229" w:type="dxa"/>
          </w:tcPr>
          <w:p w:rsidR="00B779D2" w:rsidRPr="00E43057" w:rsidRDefault="003A771A" w:rsidP="003A771A">
            <w:pPr>
              <w:rPr>
                <w:rFonts w:cs="Arial"/>
                <w:bCs/>
                <w:iCs/>
              </w:rPr>
            </w:pPr>
            <w:r w:rsidRPr="00E43057">
              <w:rPr>
                <w:rFonts w:cs="Arial"/>
                <w:bCs/>
              </w:rPr>
              <w:t xml:space="preserve">a) </w:t>
            </w:r>
            <w:r w:rsidR="00B779D2" w:rsidRPr="00E43057">
              <w:rPr>
                <w:noProof/>
                <w:lang w:eastAsia="en-GB"/>
              </w:rPr>
              <mc:AlternateContent>
                <mc:Choice Requires="wpg">
                  <w:drawing>
                    <wp:anchor distT="0" distB="0" distL="114300" distR="114300" simplePos="0" relativeHeight="251659264" behindDoc="0" locked="0" layoutInCell="1" allowOverlap="1" wp14:anchorId="70975E70" wp14:editId="7A0ED6D6">
                      <wp:simplePos x="0" y="0"/>
                      <wp:positionH relativeFrom="column">
                        <wp:posOffset>421288</wp:posOffset>
                      </wp:positionH>
                      <wp:positionV relativeFrom="paragraph">
                        <wp:posOffset>1139700</wp:posOffset>
                      </wp:positionV>
                      <wp:extent cx="228600" cy="158115"/>
                      <wp:effectExtent l="0" t="0" r="19050"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58115"/>
                                <a:chOff x="8010" y="13304"/>
                                <a:chExt cx="628" cy="265"/>
                              </a:xfrm>
                            </wpg:grpSpPr>
                            <wps:wsp>
                              <wps:cNvPr id="19" name="Line 337"/>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38"/>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39"/>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40"/>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C8E0F3" id="Group 11" o:spid="_x0000_s1026" style="position:absolute;margin-left:33.15pt;margin-top:89.75pt;width:18pt;height:12.45pt;z-index:251659264"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">
                      <v:line id="Line 337"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38"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39"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340"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r w:rsidR="00B779D2" w:rsidRPr="00E43057">
              <w:rPr>
                <w:rFonts w:cs="Arial"/>
                <w:bCs/>
              </w:rPr>
              <w:t xml:space="preserve">In </w:t>
            </w:r>
            <w:r w:rsidR="00B779D2" w:rsidRPr="00E43057">
              <w:rPr>
                <w:rFonts w:cs="Arial"/>
                <w:bCs/>
                <w:iCs/>
              </w:rPr>
              <w:t>some</w:t>
            </w:r>
            <w:r w:rsidR="00B779D2" w:rsidRPr="00E43057">
              <w:rPr>
                <w:rFonts w:cs="Arial"/>
                <w:bCs/>
              </w:rPr>
              <w:t xml:space="preserve"> chemical reactions, the products of the reaction can react to produce the original reactants. Such reactions are called reversible reactions and are represented:</w:t>
            </w:r>
            <w:r w:rsidR="00B779D2" w:rsidRPr="00E43057">
              <w:rPr>
                <w:rFonts w:cs="Arial"/>
                <w:bCs/>
              </w:rPr>
              <w:br/>
            </w:r>
          </w:p>
          <w:p w:rsidR="00B779D2" w:rsidRPr="00E43057" w:rsidRDefault="00B779D2" w:rsidP="00B779D2">
            <w:pPr>
              <w:rPr>
                <w:rFonts w:cs="Arial"/>
                <w:bCs/>
              </w:rPr>
            </w:pPr>
            <m:oMath>
              <m:r>
                <w:rPr>
                  <w:rFonts w:ascii="Cambria Math" w:hAnsi="Cambria Math" w:cs="Arial"/>
                </w:rPr>
                <m:t>A+B</m:t>
              </m:r>
            </m:oMath>
            <w:r w:rsidRPr="00E43057">
              <w:rPr>
                <w:rFonts w:cs="Arial"/>
                <w:bCs/>
              </w:rPr>
              <w:t xml:space="preserve">           </w:t>
            </w:r>
            <m:oMath>
              <m:r>
                <w:rPr>
                  <w:rFonts w:ascii="Cambria Math" w:hAnsi="Cambria Math" w:cs="Arial"/>
                </w:rPr>
                <m:t>C + D</m:t>
              </m:r>
            </m:oMath>
          </w:p>
          <w:p w:rsidR="00B779D2" w:rsidRPr="00E43057" w:rsidRDefault="00B779D2" w:rsidP="00B779D2">
            <w:pPr>
              <w:rPr>
                <w:rFonts w:cs="Arial"/>
                <w:bCs/>
              </w:rPr>
            </w:pPr>
          </w:p>
          <w:p w:rsidR="00B779D2" w:rsidRPr="00E43057" w:rsidRDefault="00CC496C" w:rsidP="003A771A">
            <w:pPr>
              <w:rPr>
                <w:rFonts w:cs="Arial"/>
                <w:bCs/>
              </w:rPr>
            </w:pPr>
            <w:r w:rsidRPr="00E43057">
              <w:rPr>
                <w:rFonts w:cs="Arial"/>
                <w:bCs/>
              </w:rPr>
              <w:t>b</w:t>
            </w:r>
            <w:r w:rsidR="003A771A" w:rsidRPr="00E43057">
              <w:rPr>
                <w:rFonts w:cs="Arial"/>
                <w:bCs/>
              </w:rPr>
              <w:t xml:space="preserve">) </w:t>
            </w:r>
            <w:r w:rsidR="00B779D2" w:rsidRPr="00E43057">
              <w:rPr>
                <w:rFonts w:cs="Arial"/>
                <w:bCs/>
              </w:rPr>
              <w:t>The direction of reversible reactions can be changed by changing the conditions.</w:t>
            </w:r>
          </w:p>
          <w:p w:rsidR="00B779D2" w:rsidRPr="00E43057" w:rsidRDefault="00B779D2" w:rsidP="00B779D2">
            <w:pPr>
              <w:rPr>
                <w:rFonts w:cs="Arial"/>
                <w:bCs/>
              </w:rPr>
            </w:pPr>
            <w:r w:rsidRPr="00E43057">
              <w:rPr>
                <w:rFonts w:cs="Arial"/>
                <w:bCs/>
              </w:rPr>
              <w:t>For example:</w:t>
            </w:r>
          </w:p>
          <w:p w:rsidR="00B779D2" w:rsidRPr="00E43057" w:rsidRDefault="00B779D2" w:rsidP="00B779D2">
            <w:pPr>
              <w:rPr>
                <w:rFonts w:cs="Arial"/>
                <w:bCs/>
              </w:rPr>
            </w:pPr>
          </w:p>
          <w:p w:rsidR="00E9483D" w:rsidRPr="00E43057" w:rsidRDefault="00CC496C" w:rsidP="00CC496C">
            <w:r w:rsidRPr="00E43057">
              <w:rPr>
                <w:noProof/>
                <w:lang w:eastAsia="en-GB"/>
              </w:rPr>
              <w:drawing>
                <wp:inline distT="0" distB="0" distL="0" distR="0" wp14:anchorId="13ADD9FE" wp14:editId="0F909395">
                  <wp:extent cx="3614928" cy="445008"/>
                  <wp:effectExtent l="0" t="0" r="0" b="0"/>
                  <wp:docPr id="5368" name="Picture 5368"/>
                  <wp:cNvGraphicFramePr/>
                  <a:graphic xmlns:a="http://schemas.openxmlformats.org/drawingml/2006/main">
                    <a:graphicData uri="http://schemas.openxmlformats.org/drawingml/2006/picture">
                      <pic:pic xmlns:pic="http://schemas.openxmlformats.org/drawingml/2006/picture">
                        <pic:nvPicPr>
                          <pic:cNvPr id="5368" name="Picture 5368"/>
                          <pic:cNvPicPr/>
                        </pic:nvPicPr>
                        <pic:blipFill>
                          <a:blip r:embed="rId9"/>
                          <a:stretch>
                            <a:fillRect/>
                          </a:stretch>
                        </pic:blipFill>
                        <pic:spPr>
                          <a:xfrm>
                            <a:off x="0" y="0"/>
                            <a:ext cx="3614928" cy="445008"/>
                          </a:xfrm>
                          <a:prstGeom prst="rect">
                            <a:avLst/>
                          </a:prstGeom>
                        </pic:spPr>
                      </pic:pic>
                    </a:graphicData>
                  </a:graphic>
                </wp:inline>
              </w:drawing>
            </w:r>
          </w:p>
          <w:p w:rsidR="00B53094" w:rsidRPr="00E43057" w:rsidRDefault="00B53094" w:rsidP="00CC496C"/>
          <w:p w:rsidR="00CC496C" w:rsidRPr="00E43057" w:rsidRDefault="00CC496C" w:rsidP="00CC496C">
            <w:r w:rsidRPr="00E43057">
              <w:rPr>
                <w:rFonts w:cs="Arial"/>
                <w:bCs/>
                <w:noProof/>
                <w:lang w:eastAsia="en-GB"/>
              </w:rPr>
              <w:drawing>
                <wp:anchor distT="0" distB="0" distL="114300" distR="114300" simplePos="0" relativeHeight="251661312" behindDoc="0" locked="0" layoutInCell="1" allowOverlap="1">
                  <wp:simplePos x="0" y="0"/>
                  <wp:positionH relativeFrom="column">
                    <wp:posOffset>1317625</wp:posOffset>
                  </wp:positionH>
                  <wp:positionV relativeFrom="paragraph">
                    <wp:posOffset>43815</wp:posOffset>
                  </wp:positionV>
                  <wp:extent cx="415925" cy="424180"/>
                  <wp:effectExtent l="0" t="0" r="3175" b="0"/>
                  <wp:wrapThrough wrapText="bothSides">
                    <wp:wrapPolygon edited="0">
                      <wp:start x="0" y="0"/>
                      <wp:lineTo x="0" y="20371"/>
                      <wp:lineTo x="20776" y="20371"/>
                      <wp:lineTo x="207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6424" t="4897" r="52220" b="-503"/>
                          <a:stretch/>
                        </pic:blipFill>
                        <pic:spPr bwMode="auto">
                          <a:xfrm>
                            <a:off x="0" y="0"/>
                            <a:ext cx="415925" cy="424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3057">
              <w:t xml:space="preserve">  </w:t>
            </w:r>
          </w:p>
          <w:p w:rsidR="00CC496C" w:rsidRDefault="00CC496C" w:rsidP="00CC496C">
            <w:r w:rsidRPr="00E43057">
              <w:t xml:space="preserve">               NH</w:t>
            </w:r>
            <w:r w:rsidRPr="00E43057">
              <w:rPr>
                <w:vertAlign w:val="subscript"/>
              </w:rPr>
              <w:t>4</w:t>
            </w:r>
            <w:r w:rsidRPr="00E43057">
              <w:t xml:space="preserve">Cl                                                     </w:t>
            </w:r>
            <w:r w:rsidR="00B53094" w:rsidRPr="00E43057">
              <w:t xml:space="preserve"> </w:t>
            </w:r>
            <w:r w:rsidRPr="00E43057">
              <w:t>NH</w:t>
            </w:r>
            <w:r w:rsidRPr="00E43057">
              <w:rPr>
                <w:vertAlign w:val="subscript"/>
              </w:rPr>
              <w:t>3</w:t>
            </w:r>
            <w:r w:rsidRPr="00E43057">
              <w:t xml:space="preserve">          +               HCl</w:t>
            </w:r>
          </w:p>
          <w:p w:rsidR="00CD163B" w:rsidRPr="00E43057" w:rsidRDefault="00CD163B" w:rsidP="00CC496C">
            <w:bookmarkStart w:id="0" w:name="_GoBack"/>
            <w:bookmarkEnd w:id="0"/>
          </w:p>
          <w:p w:rsidR="00CC496C" w:rsidRPr="00E43057" w:rsidRDefault="00CC496C" w:rsidP="00CC496C"/>
        </w:tc>
        <w:tc>
          <w:tcPr>
            <w:tcW w:w="1389" w:type="dxa"/>
          </w:tcPr>
          <w:p w:rsidR="00B779D2" w:rsidRPr="00E43057" w:rsidRDefault="00B779D2" w:rsidP="00B779D2">
            <w:pPr>
              <w:rPr>
                <w:rFonts w:ascii="Wingdings" w:eastAsia="Times New Roman" w:hAnsi="Wingdings" w:cs="Arial"/>
                <w:b/>
                <w:color w:val="000000"/>
                <w:lang w:eastAsia="en-GB"/>
              </w:rPr>
            </w:pPr>
          </w:p>
        </w:tc>
      </w:tr>
      <w:tr w:rsidR="00B779D2" w:rsidRPr="00E43057" w:rsidTr="00B779D2">
        <w:tc>
          <w:tcPr>
            <w:tcW w:w="1838" w:type="dxa"/>
          </w:tcPr>
          <w:p w:rsidR="00B779D2" w:rsidRPr="00E43057" w:rsidRDefault="00E43057" w:rsidP="00B779D2">
            <w:pPr>
              <w:rPr>
                <w:rFonts w:cs="Arial"/>
                <w:b/>
              </w:rPr>
            </w:pPr>
            <w:r>
              <w:rPr>
                <w:rFonts w:cs="Arial"/>
                <w:b/>
              </w:rPr>
              <w:t>4.</w:t>
            </w:r>
            <w:r w:rsidR="00B779D2" w:rsidRPr="00E43057">
              <w:rPr>
                <w:rFonts w:cs="Arial"/>
                <w:b/>
              </w:rPr>
              <w:t>6.2.2</w:t>
            </w:r>
          </w:p>
          <w:p w:rsidR="00887647" w:rsidRPr="00E43057" w:rsidRDefault="00887647" w:rsidP="00B779D2">
            <w:pPr>
              <w:rPr>
                <w:rFonts w:cs="Arial"/>
              </w:rPr>
            </w:pPr>
            <w:r w:rsidRPr="00E43057">
              <w:rPr>
                <w:rFonts w:cs="Arial"/>
                <w:b/>
              </w:rPr>
              <w:t>Energy changes and reversible reactions</w:t>
            </w:r>
          </w:p>
        </w:tc>
        <w:tc>
          <w:tcPr>
            <w:tcW w:w="7229" w:type="dxa"/>
          </w:tcPr>
          <w:p w:rsidR="00B779D2" w:rsidRPr="00E43057" w:rsidRDefault="003A771A" w:rsidP="00B779D2">
            <w:pPr>
              <w:rPr>
                <w:rFonts w:cs="Arial"/>
                <w:bCs/>
                <w:iCs/>
              </w:rPr>
            </w:pPr>
            <w:r w:rsidRPr="00E43057">
              <w:rPr>
                <w:rFonts w:cs="Arial"/>
                <w:bCs/>
                <w:iCs/>
              </w:rPr>
              <w:t xml:space="preserve">a) </w:t>
            </w:r>
            <w:r w:rsidR="00B779D2" w:rsidRPr="00E43057">
              <w:rPr>
                <w:rFonts w:cs="Arial"/>
                <w:bCs/>
                <w:iCs/>
              </w:rPr>
              <w:t>If a reversible reaction is exothermic in one direction, it is endothermic in the opposite direction. The same amount of energy is transferred in each case. For example:</w:t>
            </w:r>
          </w:p>
          <w:p w:rsidR="00CC496C" w:rsidRPr="00E43057" w:rsidRDefault="00CC496C" w:rsidP="00B779D2">
            <w:pPr>
              <w:rPr>
                <w:rFonts w:cs="Arial"/>
                <w:bCs/>
                <w:iCs/>
              </w:rPr>
            </w:pPr>
          </w:p>
          <w:p w:rsidR="00E9483D" w:rsidRPr="00E43057" w:rsidRDefault="00E43057" w:rsidP="00C332EB">
            <w:pPr>
              <w:rPr>
                <w:rFonts w:eastAsiaTheme="minorEastAsia" w:cs="Arial"/>
              </w:rPr>
            </w:pPr>
            <w:r>
              <w:rPr>
                <w:rFonts w:eastAsiaTheme="minorEastAsia" w:cs="Arial"/>
              </w:rPr>
              <w:t xml:space="preserve">               </w:t>
            </w:r>
            <w:r w:rsidR="00C97A2B" w:rsidRPr="00E43057">
              <w:rPr>
                <w:noProof/>
                <w:lang w:eastAsia="en-GB"/>
              </w:rPr>
              <w:drawing>
                <wp:inline distT="0" distB="0" distL="0" distR="0" wp14:anchorId="0AE50B1D" wp14:editId="0FE81E88">
                  <wp:extent cx="3008376" cy="652272"/>
                  <wp:effectExtent l="0" t="0" r="0" b="0"/>
                  <wp:docPr id="5387" name="Picture 5387"/>
                  <wp:cNvGraphicFramePr/>
                  <a:graphic xmlns:a="http://schemas.openxmlformats.org/drawingml/2006/main">
                    <a:graphicData uri="http://schemas.openxmlformats.org/drawingml/2006/picture">
                      <pic:pic xmlns:pic="http://schemas.openxmlformats.org/drawingml/2006/picture">
                        <pic:nvPicPr>
                          <pic:cNvPr id="5387" name="Picture 5387"/>
                          <pic:cNvPicPr/>
                        </pic:nvPicPr>
                        <pic:blipFill>
                          <a:blip r:embed="rId11"/>
                          <a:stretch>
                            <a:fillRect/>
                          </a:stretch>
                        </pic:blipFill>
                        <pic:spPr>
                          <a:xfrm>
                            <a:off x="0" y="0"/>
                            <a:ext cx="3008376" cy="652272"/>
                          </a:xfrm>
                          <a:prstGeom prst="rect">
                            <a:avLst/>
                          </a:prstGeom>
                        </pic:spPr>
                      </pic:pic>
                    </a:graphicData>
                  </a:graphic>
                </wp:inline>
              </w:drawing>
            </w:r>
          </w:p>
        </w:tc>
        <w:tc>
          <w:tcPr>
            <w:tcW w:w="1389" w:type="dxa"/>
          </w:tcPr>
          <w:p w:rsidR="00B779D2" w:rsidRPr="00E43057" w:rsidRDefault="00B779D2" w:rsidP="00B779D2">
            <w:pPr>
              <w:rPr>
                <w:rFonts w:ascii="Wingdings" w:eastAsia="Times New Roman" w:hAnsi="Wingdings" w:cs="Arial"/>
                <w:b/>
                <w:color w:val="000000"/>
                <w:lang w:eastAsia="en-GB"/>
              </w:rPr>
            </w:pPr>
          </w:p>
        </w:tc>
      </w:tr>
      <w:tr w:rsidR="00B779D2" w:rsidRPr="00E43057" w:rsidTr="00B779D2">
        <w:tc>
          <w:tcPr>
            <w:tcW w:w="1838" w:type="dxa"/>
          </w:tcPr>
          <w:p w:rsidR="00B779D2" w:rsidRPr="00E43057" w:rsidRDefault="00E43057" w:rsidP="00B779D2">
            <w:pPr>
              <w:rPr>
                <w:rFonts w:cs="Arial"/>
                <w:b/>
              </w:rPr>
            </w:pPr>
            <w:r>
              <w:rPr>
                <w:rFonts w:cs="Arial"/>
                <w:b/>
              </w:rPr>
              <w:t>4.</w:t>
            </w:r>
            <w:r w:rsidR="00B779D2" w:rsidRPr="00E43057">
              <w:rPr>
                <w:rFonts w:cs="Arial"/>
                <w:b/>
              </w:rPr>
              <w:t>6.2.3</w:t>
            </w:r>
          </w:p>
          <w:p w:rsidR="00D65692" w:rsidRPr="00E43057" w:rsidRDefault="00D65692" w:rsidP="00B779D2">
            <w:pPr>
              <w:rPr>
                <w:rFonts w:cs="Arial"/>
                <w:b/>
              </w:rPr>
            </w:pPr>
            <w:r w:rsidRPr="00E43057">
              <w:rPr>
                <w:rFonts w:cs="Arial"/>
                <w:b/>
              </w:rPr>
              <w:t>Equilibrium</w:t>
            </w:r>
          </w:p>
        </w:tc>
        <w:tc>
          <w:tcPr>
            <w:tcW w:w="7229" w:type="dxa"/>
          </w:tcPr>
          <w:p w:rsidR="00C332EB" w:rsidRPr="00E43057" w:rsidRDefault="003A771A" w:rsidP="003A771A">
            <w:pPr>
              <w:rPr>
                <w:rFonts w:cs="Arial"/>
                <w:bCs/>
                <w:iCs/>
              </w:rPr>
            </w:pPr>
            <w:r w:rsidRPr="00E43057">
              <w:rPr>
                <w:rFonts w:cs="Arial"/>
                <w:bCs/>
                <w:iCs/>
              </w:rPr>
              <w:t xml:space="preserve">a) </w:t>
            </w:r>
            <w:r w:rsidR="00C332EB" w:rsidRPr="00E43057">
              <w:rPr>
                <w:rFonts w:cs="Arial"/>
                <w:bCs/>
                <w:iCs/>
              </w:rPr>
              <w:t>When a reversible reaction occurs in apparatus which prevents the escape of reactants and products, equilibrium is reached when the forward and reverse reactions occur at exactly the same rate.</w:t>
            </w:r>
          </w:p>
          <w:p w:rsidR="00B779D2" w:rsidRDefault="00B779D2" w:rsidP="00E9483D"/>
          <w:p w:rsidR="00CD163B" w:rsidRPr="00E43057" w:rsidRDefault="00CD163B" w:rsidP="00E9483D"/>
        </w:tc>
        <w:tc>
          <w:tcPr>
            <w:tcW w:w="1389" w:type="dxa"/>
          </w:tcPr>
          <w:p w:rsidR="00B779D2" w:rsidRPr="00E43057" w:rsidRDefault="00B779D2" w:rsidP="00B779D2">
            <w:pPr>
              <w:rPr>
                <w:rFonts w:ascii="Wingdings" w:eastAsia="Times New Roman" w:hAnsi="Wingdings" w:cs="Arial"/>
                <w:b/>
                <w:color w:val="000000"/>
                <w:lang w:eastAsia="en-GB"/>
              </w:rPr>
            </w:pPr>
          </w:p>
        </w:tc>
      </w:tr>
      <w:tr w:rsidR="00E9483D" w:rsidRPr="00E43057" w:rsidTr="00B779D2">
        <w:tc>
          <w:tcPr>
            <w:tcW w:w="1838" w:type="dxa"/>
          </w:tcPr>
          <w:p w:rsidR="00E9483D" w:rsidRPr="00E43057" w:rsidRDefault="00E43057" w:rsidP="00E9483D">
            <w:pPr>
              <w:rPr>
                <w:rFonts w:cs="Arial"/>
                <w:b/>
              </w:rPr>
            </w:pPr>
            <w:r>
              <w:rPr>
                <w:rFonts w:cs="Arial"/>
                <w:b/>
              </w:rPr>
              <w:lastRenderedPageBreak/>
              <w:t>4.</w:t>
            </w:r>
            <w:r w:rsidR="00E9483D" w:rsidRPr="00E43057">
              <w:rPr>
                <w:rFonts w:cs="Arial"/>
                <w:b/>
              </w:rPr>
              <w:t>6.2.4</w:t>
            </w:r>
          </w:p>
          <w:p w:rsidR="00D65692" w:rsidRPr="00E43057" w:rsidRDefault="00D65692" w:rsidP="00E9483D">
            <w:pPr>
              <w:rPr>
                <w:rFonts w:cs="Arial"/>
                <w:b/>
              </w:rPr>
            </w:pPr>
            <w:r w:rsidRPr="00E43057">
              <w:rPr>
                <w:rFonts w:cs="Arial"/>
                <w:b/>
              </w:rPr>
              <w:t>The effects of changing conditions on equilibrium</w:t>
            </w:r>
          </w:p>
          <w:p w:rsidR="00E9483D" w:rsidRPr="00E43057" w:rsidRDefault="00E9483D" w:rsidP="00E9483D">
            <w:pPr>
              <w:rPr>
                <w:rFonts w:cs="Arial"/>
                <w:b/>
              </w:rPr>
            </w:pPr>
            <w:r w:rsidRPr="00E43057">
              <w:rPr>
                <w:b/>
              </w:rPr>
              <w:t>(HT only)</w:t>
            </w:r>
          </w:p>
        </w:tc>
        <w:tc>
          <w:tcPr>
            <w:tcW w:w="7229" w:type="dxa"/>
          </w:tcPr>
          <w:p w:rsidR="00C332EB" w:rsidRPr="00E43057" w:rsidRDefault="003A771A" w:rsidP="003A771A">
            <w:pPr>
              <w:rPr>
                <w:rFonts w:cs="Arial"/>
                <w:bCs/>
                <w:iCs/>
              </w:rPr>
            </w:pPr>
            <w:r w:rsidRPr="00E43057">
              <w:rPr>
                <w:rFonts w:cs="Arial"/>
                <w:bCs/>
                <w:iCs/>
              </w:rPr>
              <w:t xml:space="preserve">a) </w:t>
            </w:r>
            <w:r w:rsidR="00C332EB" w:rsidRPr="00E43057">
              <w:rPr>
                <w:rFonts w:cs="Arial"/>
                <w:bCs/>
                <w:iCs/>
              </w:rPr>
              <w:t>The relative amounts of all the reactants and products at equilibrium depend on the conditions of the reaction.</w:t>
            </w:r>
          </w:p>
          <w:p w:rsidR="00C332EB" w:rsidRPr="00E43057" w:rsidRDefault="00C332EB" w:rsidP="00C332EB">
            <w:pPr>
              <w:rPr>
                <w:rFonts w:cs="Arial"/>
                <w:bCs/>
                <w:iCs/>
              </w:rPr>
            </w:pPr>
          </w:p>
          <w:p w:rsidR="00C332EB" w:rsidRPr="00E43057" w:rsidRDefault="003A771A" w:rsidP="00C332EB">
            <w:pPr>
              <w:rPr>
                <w:rFonts w:cs="Arial"/>
                <w:bCs/>
                <w:iCs/>
              </w:rPr>
            </w:pPr>
            <w:r w:rsidRPr="00E43057">
              <w:rPr>
                <w:rFonts w:cs="Arial"/>
                <w:bCs/>
                <w:iCs/>
              </w:rPr>
              <w:t xml:space="preserve">b) </w:t>
            </w:r>
            <w:r w:rsidR="00C332EB" w:rsidRPr="00E43057">
              <w:rPr>
                <w:rFonts w:cs="Arial"/>
                <w:bCs/>
                <w:iCs/>
              </w:rPr>
              <w:t>If a system is at equilibrium and a change is made to any of the conditions, then the system responds to counteract the change.</w:t>
            </w:r>
          </w:p>
          <w:p w:rsidR="00C332EB" w:rsidRPr="00E43057" w:rsidRDefault="00C332EB" w:rsidP="00C332EB">
            <w:pPr>
              <w:rPr>
                <w:rFonts w:cs="Arial"/>
                <w:bCs/>
                <w:iCs/>
              </w:rPr>
            </w:pPr>
          </w:p>
          <w:p w:rsidR="00E9483D" w:rsidRPr="00E43057" w:rsidRDefault="003A771A" w:rsidP="00E9483D">
            <w:pPr>
              <w:rPr>
                <w:rFonts w:cs="Arial"/>
                <w:bCs/>
                <w:iCs/>
              </w:rPr>
            </w:pPr>
            <w:r w:rsidRPr="00E43057">
              <w:rPr>
                <w:rFonts w:cs="Arial"/>
                <w:bCs/>
                <w:iCs/>
              </w:rPr>
              <w:t xml:space="preserve">c) </w:t>
            </w:r>
            <w:r w:rsidR="00C332EB" w:rsidRPr="00E43057">
              <w:rPr>
                <w:rFonts w:cs="Arial"/>
                <w:bCs/>
                <w:iCs/>
              </w:rPr>
              <w:t>The effects of changing conditions on a system at equilibrium can be predicted using Le Chatelier’s Principle.</w:t>
            </w:r>
          </w:p>
          <w:p w:rsidR="005C5B6B" w:rsidRPr="00E43057" w:rsidRDefault="005C5B6B" w:rsidP="00E9483D">
            <w:pPr>
              <w:rPr>
                <w:rFonts w:cs="Arial"/>
                <w:bCs/>
                <w:iCs/>
              </w:rPr>
            </w:pPr>
          </w:p>
          <w:p w:rsidR="005C5B6B" w:rsidRPr="00E43057" w:rsidRDefault="00E43057" w:rsidP="00E43057">
            <w:pPr>
              <w:rPr>
                <w:rFonts w:cs="Arial"/>
                <w:bCs/>
                <w:iCs/>
              </w:rPr>
            </w:pPr>
            <w:r w:rsidRPr="00E43057">
              <w:t xml:space="preserve">d) </w:t>
            </w:r>
            <w:r w:rsidR="005C5B6B" w:rsidRPr="00E43057">
              <w:t>Students should be</w:t>
            </w:r>
            <w:r>
              <w:rPr>
                <w:b/>
              </w:rPr>
              <w:t xml:space="preserve"> </w:t>
            </w:r>
            <w:r w:rsidR="005C5B6B" w:rsidRPr="00E43057">
              <w:t>able to make qualitative predictions about the effect of changes on systems at equilibrium when given appropriate information.</w:t>
            </w:r>
          </w:p>
        </w:tc>
        <w:tc>
          <w:tcPr>
            <w:tcW w:w="1389" w:type="dxa"/>
          </w:tcPr>
          <w:p w:rsidR="00E9483D" w:rsidRPr="00E43057" w:rsidRDefault="00E9483D" w:rsidP="00E9483D">
            <w:pPr>
              <w:rPr>
                <w:rFonts w:ascii="Wingdings" w:eastAsia="Times New Roman" w:hAnsi="Wingdings" w:cs="Arial"/>
                <w:b/>
                <w:color w:val="000000"/>
                <w:lang w:eastAsia="en-GB"/>
              </w:rPr>
            </w:pPr>
          </w:p>
        </w:tc>
      </w:tr>
      <w:tr w:rsidR="00E9483D" w:rsidRPr="00E43057" w:rsidTr="00B779D2">
        <w:tc>
          <w:tcPr>
            <w:tcW w:w="1838" w:type="dxa"/>
          </w:tcPr>
          <w:p w:rsidR="00E9483D" w:rsidRPr="00E43057" w:rsidRDefault="00E43057" w:rsidP="00E9483D">
            <w:pPr>
              <w:rPr>
                <w:rFonts w:cs="Arial"/>
                <w:b/>
              </w:rPr>
            </w:pPr>
            <w:r>
              <w:rPr>
                <w:rFonts w:cs="Arial"/>
                <w:b/>
              </w:rPr>
              <w:t>4.</w:t>
            </w:r>
            <w:r w:rsidR="00E9483D" w:rsidRPr="00E43057">
              <w:rPr>
                <w:rFonts w:cs="Arial"/>
                <w:b/>
              </w:rPr>
              <w:t>6.2.5</w:t>
            </w:r>
          </w:p>
          <w:p w:rsidR="00C332EB" w:rsidRPr="00E43057" w:rsidRDefault="00C332EB" w:rsidP="00E9483D">
            <w:pPr>
              <w:rPr>
                <w:rFonts w:cs="Arial"/>
                <w:b/>
              </w:rPr>
            </w:pPr>
            <w:r w:rsidRPr="00E43057">
              <w:rPr>
                <w:rFonts w:cs="Arial"/>
                <w:b/>
              </w:rPr>
              <w:t>The effect of changing concentration</w:t>
            </w:r>
          </w:p>
          <w:p w:rsidR="00E9483D" w:rsidRPr="00E43057" w:rsidRDefault="00E9483D" w:rsidP="00E9483D">
            <w:pPr>
              <w:rPr>
                <w:rFonts w:cs="Arial"/>
                <w:b/>
              </w:rPr>
            </w:pPr>
            <w:r w:rsidRPr="00E43057">
              <w:rPr>
                <w:b/>
              </w:rPr>
              <w:t>(HT only)</w:t>
            </w:r>
          </w:p>
        </w:tc>
        <w:tc>
          <w:tcPr>
            <w:tcW w:w="7229" w:type="dxa"/>
          </w:tcPr>
          <w:p w:rsidR="00E9483D" w:rsidRPr="00E43057" w:rsidRDefault="00387740" w:rsidP="00387740">
            <w:pPr>
              <w:rPr>
                <w:rFonts w:cs="Arial"/>
                <w:bCs/>
                <w:iCs/>
              </w:rPr>
            </w:pPr>
            <w:r w:rsidRPr="00E43057">
              <w:rPr>
                <w:rFonts w:cs="Arial"/>
                <w:bCs/>
                <w:iCs/>
              </w:rPr>
              <w:t xml:space="preserve">a) </w:t>
            </w:r>
            <w:r w:rsidR="00E9483D" w:rsidRPr="00E43057">
              <w:rPr>
                <w:rFonts w:cs="Arial"/>
                <w:bCs/>
                <w:iCs/>
              </w:rPr>
              <w:t>If the concentration of one of the reactants or products is changed, the system is no longer at equilibrium and the concentrations of all the substances will change until equilibrium is reached again.</w:t>
            </w:r>
          </w:p>
          <w:p w:rsidR="00E9483D" w:rsidRPr="00E43057" w:rsidRDefault="00E9483D" w:rsidP="00E9483D">
            <w:pPr>
              <w:rPr>
                <w:rFonts w:cs="Arial"/>
                <w:bCs/>
                <w:iCs/>
              </w:rPr>
            </w:pPr>
          </w:p>
          <w:p w:rsidR="00E9483D" w:rsidRPr="00E43057" w:rsidRDefault="00387740" w:rsidP="00387740">
            <w:pPr>
              <w:rPr>
                <w:rFonts w:cs="Arial"/>
                <w:bCs/>
                <w:iCs/>
              </w:rPr>
            </w:pPr>
            <w:r w:rsidRPr="00E43057">
              <w:rPr>
                <w:rFonts w:cs="Arial"/>
                <w:bCs/>
                <w:iCs/>
              </w:rPr>
              <w:t xml:space="preserve">b) </w:t>
            </w:r>
            <w:r w:rsidR="00E9483D" w:rsidRPr="00E43057">
              <w:rPr>
                <w:rFonts w:cs="Arial"/>
                <w:bCs/>
                <w:iCs/>
              </w:rPr>
              <w:t>If the concentration of a reactant is increased, more products will be formed until equilibrium is reached again.</w:t>
            </w:r>
          </w:p>
          <w:p w:rsidR="00E9483D" w:rsidRPr="00E43057" w:rsidRDefault="00E9483D" w:rsidP="00E9483D">
            <w:pPr>
              <w:rPr>
                <w:rFonts w:cs="Arial"/>
                <w:bCs/>
                <w:iCs/>
              </w:rPr>
            </w:pPr>
          </w:p>
          <w:p w:rsidR="00E9483D" w:rsidRPr="00E43057" w:rsidRDefault="00387740" w:rsidP="00E9483D">
            <w:pPr>
              <w:rPr>
                <w:rFonts w:cs="Arial"/>
                <w:bCs/>
                <w:iCs/>
              </w:rPr>
            </w:pPr>
            <w:r w:rsidRPr="00E43057">
              <w:rPr>
                <w:rFonts w:cs="Arial"/>
                <w:bCs/>
                <w:iCs/>
              </w:rPr>
              <w:t xml:space="preserve">c) </w:t>
            </w:r>
            <w:r w:rsidR="00E9483D" w:rsidRPr="00E43057">
              <w:rPr>
                <w:rFonts w:cs="Arial"/>
                <w:bCs/>
                <w:iCs/>
              </w:rPr>
              <w:t>If the concentration of a product is decreased, more reactants will react until equilibrium is reached again.</w:t>
            </w:r>
          </w:p>
          <w:p w:rsidR="00E079D4" w:rsidRPr="00E43057" w:rsidRDefault="00E079D4" w:rsidP="00E9483D">
            <w:pPr>
              <w:rPr>
                <w:rFonts w:cs="Arial"/>
                <w:bCs/>
                <w:iCs/>
              </w:rPr>
            </w:pPr>
          </w:p>
          <w:p w:rsidR="001F7F80" w:rsidRPr="00CD163B" w:rsidRDefault="00CD163B" w:rsidP="00CD163B">
            <w:r>
              <w:t xml:space="preserve">d) </w:t>
            </w:r>
            <w:r w:rsidR="00E079D4" w:rsidRPr="00CD163B">
              <w:t>Students should be able to</w:t>
            </w:r>
            <w:r>
              <w:t xml:space="preserve"> </w:t>
            </w:r>
            <w:r w:rsidR="00E079D4" w:rsidRPr="00E43057">
              <w:t>interpret appropriate given data to predict the effect of a change in concentration of a reactant or product on given reactions at equilibrium.</w:t>
            </w:r>
          </w:p>
        </w:tc>
        <w:tc>
          <w:tcPr>
            <w:tcW w:w="1389" w:type="dxa"/>
          </w:tcPr>
          <w:p w:rsidR="00E9483D" w:rsidRPr="00E43057" w:rsidRDefault="00E9483D" w:rsidP="00E9483D">
            <w:pPr>
              <w:rPr>
                <w:rFonts w:ascii="Wingdings" w:eastAsia="Times New Roman" w:hAnsi="Wingdings" w:cs="Arial"/>
                <w:b/>
                <w:color w:val="000000"/>
                <w:lang w:eastAsia="en-GB"/>
              </w:rPr>
            </w:pPr>
          </w:p>
        </w:tc>
      </w:tr>
      <w:tr w:rsidR="00E9483D" w:rsidRPr="00E43057" w:rsidTr="00B779D2">
        <w:tc>
          <w:tcPr>
            <w:tcW w:w="1838" w:type="dxa"/>
          </w:tcPr>
          <w:p w:rsidR="00E9483D" w:rsidRPr="00E43057" w:rsidRDefault="00E43057" w:rsidP="00E9483D">
            <w:pPr>
              <w:rPr>
                <w:rFonts w:cs="Arial"/>
                <w:b/>
              </w:rPr>
            </w:pPr>
            <w:r>
              <w:rPr>
                <w:rFonts w:cs="Arial"/>
                <w:b/>
              </w:rPr>
              <w:t>4.</w:t>
            </w:r>
            <w:r w:rsidR="00E9483D" w:rsidRPr="00E43057">
              <w:rPr>
                <w:rFonts w:cs="Arial"/>
                <w:b/>
              </w:rPr>
              <w:t>6.2.6</w:t>
            </w:r>
          </w:p>
          <w:p w:rsidR="00C332EB" w:rsidRPr="00E43057" w:rsidRDefault="00C332EB" w:rsidP="00E9483D">
            <w:pPr>
              <w:rPr>
                <w:rFonts w:cs="Arial"/>
                <w:b/>
              </w:rPr>
            </w:pPr>
            <w:r w:rsidRPr="00E43057">
              <w:rPr>
                <w:rFonts w:cs="Arial"/>
                <w:b/>
              </w:rPr>
              <w:t>The effect of temperature changes on equilibrium</w:t>
            </w:r>
          </w:p>
          <w:p w:rsidR="00E9483D" w:rsidRPr="00E43057" w:rsidRDefault="00E9483D" w:rsidP="00E9483D">
            <w:pPr>
              <w:rPr>
                <w:rFonts w:cs="Arial"/>
                <w:b/>
              </w:rPr>
            </w:pPr>
            <w:r w:rsidRPr="00E43057">
              <w:rPr>
                <w:b/>
              </w:rPr>
              <w:t>(HT only)</w:t>
            </w:r>
          </w:p>
        </w:tc>
        <w:tc>
          <w:tcPr>
            <w:tcW w:w="7229" w:type="dxa"/>
          </w:tcPr>
          <w:p w:rsidR="00E9483D" w:rsidRPr="00E43057" w:rsidRDefault="003A771A" w:rsidP="003A771A">
            <w:pPr>
              <w:rPr>
                <w:rFonts w:cs="Arial"/>
                <w:bCs/>
                <w:iCs/>
              </w:rPr>
            </w:pPr>
            <w:r w:rsidRPr="00E43057">
              <w:rPr>
                <w:rFonts w:cs="Arial"/>
                <w:bCs/>
                <w:iCs/>
              </w:rPr>
              <w:t xml:space="preserve">a) </w:t>
            </w:r>
            <w:r w:rsidR="00E9483D" w:rsidRPr="00E43057">
              <w:rPr>
                <w:rFonts w:cs="Arial"/>
                <w:bCs/>
                <w:iCs/>
              </w:rPr>
              <w:t>If the temperature of a system at equilibrium is increased:</w:t>
            </w:r>
          </w:p>
          <w:p w:rsidR="00E9483D" w:rsidRPr="00E43057" w:rsidRDefault="003A771A" w:rsidP="003A771A">
            <w:pPr>
              <w:numPr>
                <w:ilvl w:val="0"/>
                <w:numId w:val="3"/>
              </w:numPr>
              <w:ind w:left="204" w:hanging="142"/>
              <w:rPr>
                <w:rFonts w:cs="Arial"/>
                <w:bCs/>
                <w:iCs/>
              </w:rPr>
            </w:pPr>
            <w:r w:rsidRPr="00E43057">
              <w:rPr>
                <w:rFonts w:cs="Arial"/>
                <w:bCs/>
                <w:iCs/>
              </w:rPr>
              <w:t>t</w:t>
            </w:r>
            <w:r w:rsidR="00E9483D" w:rsidRPr="00E43057">
              <w:rPr>
                <w:rFonts w:cs="Arial"/>
                <w:bCs/>
                <w:iCs/>
              </w:rPr>
              <w:t>he relative amount of products at equilibrium increases for an endothermic reaction</w:t>
            </w:r>
          </w:p>
          <w:p w:rsidR="00E9483D" w:rsidRPr="00E43057" w:rsidRDefault="003A771A" w:rsidP="00E9483D">
            <w:pPr>
              <w:numPr>
                <w:ilvl w:val="0"/>
                <w:numId w:val="3"/>
              </w:numPr>
              <w:ind w:left="204" w:hanging="142"/>
              <w:rPr>
                <w:rFonts w:cs="Arial"/>
                <w:bCs/>
                <w:iCs/>
              </w:rPr>
            </w:pPr>
            <w:r w:rsidRPr="00E43057">
              <w:rPr>
                <w:rFonts w:cs="Arial"/>
                <w:bCs/>
                <w:iCs/>
              </w:rPr>
              <w:t>t</w:t>
            </w:r>
            <w:r w:rsidR="00E9483D" w:rsidRPr="00E43057">
              <w:rPr>
                <w:rFonts w:cs="Arial"/>
                <w:bCs/>
                <w:iCs/>
              </w:rPr>
              <w:t>he relative amount of products at equilibrium decreases for an exothermic reaction.</w:t>
            </w:r>
          </w:p>
          <w:p w:rsidR="00E121CD" w:rsidRPr="00E43057" w:rsidRDefault="00E121CD" w:rsidP="00E121CD">
            <w:pPr>
              <w:ind w:left="204"/>
              <w:rPr>
                <w:rFonts w:cs="Arial"/>
                <w:bCs/>
                <w:iCs/>
              </w:rPr>
            </w:pPr>
          </w:p>
          <w:p w:rsidR="00E9483D" w:rsidRPr="00E43057" w:rsidRDefault="00387740" w:rsidP="00E9483D">
            <w:pPr>
              <w:rPr>
                <w:rFonts w:cs="Arial"/>
                <w:bCs/>
                <w:iCs/>
              </w:rPr>
            </w:pPr>
            <w:r w:rsidRPr="00E43057">
              <w:rPr>
                <w:rFonts w:cs="Arial"/>
                <w:bCs/>
                <w:iCs/>
              </w:rPr>
              <w:t xml:space="preserve">b) </w:t>
            </w:r>
            <w:r w:rsidR="00E9483D" w:rsidRPr="00E43057">
              <w:rPr>
                <w:rFonts w:cs="Arial"/>
                <w:bCs/>
                <w:iCs/>
              </w:rPr>
              <w:t>If the temperature of a system at equilibrium is decreased:</w:t>
            </w:r>
          </w:p>
          <w:p w:rsidR="00E9483D" w:rsidRPr="00E43057" w:rsidRDefault="00E9483D" w:rsidP="00E9483D">
            <w:pPr>
              <w:rPr>
                <w:rFonts w:cs="Arial"/>
                <w:bCs/>
                <w:iCs/>
              </w:rPr>
            </w:pPr>
          </w:p>
          <w:p w:rsidR="00E121CD" w:rsidRPr="00E43057" w:rsidRDefault="00E121CD" w:rsidP="00E9483D">
            <w:pPr>
              <w:numPr>
                <w:ilvl w:val="0"/>
                <w:numId w:val="3"/>
              </w:numPr>
              <w:ind w:left="204" w:hanging="142"/>
              <w:rPr>
                <w:rFonts w:cs="Arial"/>
                <w:bCs/>
                <w:iCs/>
              </w:rPr>
            </w:pPr>
            <w:r w:rsidRPr="00E43057">
              <w:rPr>
                <w:rFonts w:cs="Arial"/>
                <w:bCs/>
                <w:iCs/>
              </w:rPr>
              <w:t>t</w:t>
            </w:r>
            <w:r w:rsidR="00E9483D" w:rsidRPr="00E43057">
              <w:rPr>
                <w:rFonts w:cs="Arial"/>
                <w:bCs/>
                <w:iCs/>
              </w:rPr>
              <w:t>he relative amount of products at equilibrium decreases for an endothermic reaction</w:t>
            </w:r>
          </w:p>
          <w:p w:rsidR="00E9483D" w:rsidRPr="00E43057" w:rsidRDefault="00E121CD" w:rsidP="00E9483D">
            <w:pPr>
              <w:numPr>
                <w:ilvl w:val="0"/>
                <w:numId w:val="3"/>
              </w:numPr>
              <w:ind w:left="204" w:hanging="142"/>
              <w:rPr>
                <w:rFonts w:cs="Arial"/>
                <w:bCs/>
                <w:iCs/>
              </w:rPr>
            </w:pPr>
            <w:r w:rsidRPr="00E43057">
              <w:rPr>
                <w:rFonts w:cs="Arial"/>
                <w:bCs/>
                <w:iCs/>
              </w:rPr>
              <w:t>t</w:t>
            </w:r>
            <w:r w:rsidR="00E9483D" w:rsidRPr="00E43057">
              <w:rPr>
                <w:rFonts w:cs="Arial"/>
                <w:bCs/>
                <w:iCs/>
              </w:rPr>
              <w:t>he relative amount of products at equilibrium increases for an exothermic reaction.</w:t>
            </w:r>
          </w:p>
          <w:p w:rsidR="001F7F80" w:rsidRPr="00E43057" w:rsidRDefault="001F7F80" w:rsidP="001F7F80">
            <w:pPr>
              <w:ind w:left="204"/>
              <w:rPr>
                <w:rFonts w:cs="Arial"/>
                <w:bCs/>
                <w:iCs/>
              </w:rPr>
            </w:pPr>
          </w:p>
          <w:p w:rsidR="00E121CD" w:rsidRPr="00E43057" w:rsidRDefault="00CD163B" w:rsidP="00CD163B">
            <w:r>
              <w:t xml:space="preserve">c) </w:t>
            </w:r>
            <w:r w:rsidR="001F7F80" w:rsidRPr="00CD163B">
              <w:t>Students should be able to</w:t>
            </w:r>
            <w:r>
              <w:t xml:space="preserve"> </w:t>
            </w:r>
            <w:r w:rsidR="001F7F80" w:rsidRPr="00E43057">
              <w:t>interpret appropriate given data to predict the effect of a change in temperature on given reactions at equilibrium.</w:t>
            </w:r>
          </w:p>
          <w:p w:rsidR="00E2211F" w:rsidRPr="00E43057" w:rsidRDefault="00E2211F" w:rsidP="00E2211F">
            <w:pPr>
              <w:pStyle w:val="ListParagraph"/>
              <w:ind w:left="766"/>
            </w:pPr>
          </w:p>
        </w:tc>
        <w:tc>
          <w:tcPr>
            <w:tcW w:w="1389" w:type="dxa"/>
          </w:tcPr>
          <w:p w:rsidR="00E9483D" w:rsidRPr="00E43057" w:rsidRDefault="00E9483D" w:rsidP="00E9483D">
            <w:pPr>
              <w:rPr>
                <w:rFonts w:ascii="Wingdings" w:eastAsia="Times New Roman" w:hAnsi="Wingdings" w:cs="Arial"/>
                <w:b/>
                <w:color w:val="000000"/>
                <w:lang w:eastAsia="en-GB"/>
              </w:rPr>
            </w:pPr>
          </w:p>
        </w:tc>
      </w:tr>
      <w:tr w:rsidR="00E9483D" w:rsidRPr="00E43057" w:rsidTr="00B779D2">
        <w:tc>
          <w:tcPr>
            <w:tcW w:w="1838" w:type="dxa"/>
          </w:tcPr>
          <w:p w:rsidR="00E9483D" w:rsidRPr="00E43057" w:rsidRDefault="00E43057" w:rsidP="00E9483D">
            <w:pPr>
              <w:rPr>
                <w:rFonts w:cs="Arial"/>
                <w:b/>
              </w:rPr>
            </w:pPr>
            <w:r>
              <w:rPr>
                <w:rFonts w:cs="Arial"/>
                <w:b/>
              </w:rPr>
              <w:t>4.</w:t>
            </w:r>
            <w:r w:rsidR="00E9483D" w:rsidRPr="00E43057">
              <w:rPr>
                <w:rFonts w:cs="Arial"/>
                <w:b/>
              </w:rPr>
              <w:t>6.2.7</w:t>
            </w:r>
          </w:p>
          <w:p w:rsidR="00D43749" w:rsidRPr="00E43057" w:rsidRDefault="00D43749" w:rsidP="00E9483D">
            <w:pPr>
              <w:rPr>
                <w:rFonts w:cs="Arial"/>
                <w:b/>
              </w:rPr>
            </w:pPr>
            <w:r w:rsidRPr="00E43057">
              <w:rPr>
                <w:rFonts w:cs="Arial"/>
                <w:b/>
              </w:rPr>
              <w:t>The effect of pressure changes on equilibrium</w:t>
            </w:r>
          </w:p>
          <w:p w:rsidR="00E9483D" w:rsidRPr="00E43057" w:rsidRDefault="00E9483D" w:rsidP="00E9483D">
            <w:pPr>
              <w:rPr>
                <w:rFonts w:cs="Arial"/>
                <w:b/>
              </w:rPr>
            </w:pPr>
            <w:r w:rsidRPr="00E43057">
              <w:rPr>
                <w:b/>
              </w:rPr>
              <w:t>(HT only)</w:t>
            </w:r>
          </w:p>
        </w:tc>
        <w:tc>
          <w:tcPr>
            <w:tcW w:w="7229" w:type="dxa"/>
          </w:tcPr>
          <w:p w:rsidR="00E9483D" w:rsidRPr="00E43057" w:rsidRDefault="00E121CD" w:rsidP="00E121CD">
            <w:pPr>
              <w:rPr>
                <w:rFonts w:cs="Arial"/>
                <w:bCs/>
                <w:iCs/>
              </w:rPr>
            </w:pPr>
            <w:r w:rsidRPr="00E43057">
              <w:rPr>
                <w:rFonts w:cs="Arial"/>
                <w:bCs/>
                <w:iCs/>
              </w:rPr>
              <w:t xml:space="preserve">a) </w:t>
            </w:r>
            <w:r w:rsidR="00E9483D" w:rsidRPr="00E43057">
              <w:rPr>
                <w:rFonts w:cs="Arial"/>
                <w:bCs/>
                <w:iCs/>
              </w:rPr>
              <w:t xml:space="preserve">For </w:t>
            </w:r>
            <w:r w:rsidR="00E9483D" w:rsidRPr="00E43057">
              <w:rPr>
                <w:rFonts w:cs="Arial"/>
                <w:b/>
                <w:bCs/>
                <w:iCs/>
              </w:rPr>
              <w:t>gaseous</w:t>
            </w:r>
            <w:r w:rsidR="00E9483D" w:rsidRPr="00E43057">
              <w:rPr>
                <w:rFonts w:cs="Arial"/>
                <w:bCs/>
                <w:iCs/>
              </w:rPr>
              <w:t xml:space="preserve"> reactions at equilibrium:</w:t>
            </w:r>
          </w:p>
          <w:p w:rsidR="00E9483D" w:rsidRPr="00E43057" w:rsidRDefault="00E9483D" w:rsidP="00E9483D">
            <w:pPr>
              <w:rPr>
                <w:rFonts w:cs="Arial"/>
                <w:bCs/>
                <w:iCs/>
              </w:rPr>
            </w:pPr>
          </w:p>
          <w:p w:rsidR="00E9483D" w:rsidRPr="00E43057" w:rsidRDefault="00E121CD" w:rsidP="00E9483D">
            <w:pPr>
              <w:numPr>
                <w:ilvl w:val="0"/>
                <w:numId w:val="3"/>
              </w:numPr>
              <w:ind w:left="204" w:hanging="142"/>
              <w:rPr>
                <w:rFonts w:cs="Arial"/>
                <w:bCs/>
                <w:iCs/>
              </w:rPr>
            </w:pPr>
            <w:r w:rsidRPr="00E43057">
              <w:rPr>
                <w:rFonts w:cs="Arial"/>
                <w:bCs/>
                <w:iCs/>
              </w:rPr>
              <w:t>a</w:t>
            </w:r>
            <w:r w:rsidR="00E9483D" w:rsidRPr="00E43057">
              <w:rPr>
                <w:rFonts w:cs="Arial"/>
                <w:bCs/>
                <w:iCs/>
              </w:rPr>
              <w:t>n increase in pressure causes the equilibrium position to shift towards the side with the smaller number of molecules as shown by the symbol equation for that reaction.</w:t>
            </w:r>
          </w:p>
          <w:p w:rsidR="00E9483D" w:rsidRPr="00E43057" w:rsidRDefault="00E9483D" w:rsidP="00E9483D">
            <w:pPr>
              <w:ind w:left="204"/>
              <w:rPr>
                <w:rFonts w:cs="Arial"/>
                <w:bCs/>
                <w:iCs/>
              </w:rPr>
            </w:pPr>
          </w:p>
          <w:p w:rsidR="00E9483D" w:rsidRPr="00E43057" w:rsidRDefault="00E121CD" w:rsidP="00E9483D">
            <w:pPr>
              <w:numPr>
                <w:ilvl w:val="0"/>
                <w:numId w:val="3"/>
              </w:numPr>
              <w:ind w:left="204" w:hanging="142"/>
              <w:rPr>
                <w:rFonts w:cs="Arial"/>
                <w:bCs/>
                <w:iCs/>
              </w:rPr>
            </w:pPr>
            <w:r w:rsidRPr="00E43057">
              <w:rPr>
                <w:rFonts w:cs="Arial"/>
                <w:bCs/>
                <w:iCs/>
              </w:rPr>
              <w:t xml:space="preserve">a </w:t>
            </w:r>
            <w:r w:rsidR="00E9483D" w:rsidRPr="00E43057">
              <w:rPr>
                <w:rFonts w:cs="Arial"/>
                <w:bCs/>
                <w:iCs/>
              </w:rPr>
              <w:t>decrease in pressure causes the equilibrium position to shift towards the side with the larger number of molecules as shown by the symbol equation for that reaction.</w:t>
            </w:r>
          </w:p>
          <w:p w:rsidR="000C4B8D" w:rsidRPr="00E43057" w:rsidRDefault="000C4B8D" w:rsidP="000C4B8D">
            <w:pPr>
              <w:pStyle w:val="ListParagraph"/>
              <w:rPr>
                <w:rFonts w:cs="Arial"/>
                <w:bCs/>
                <w:iCs/>
              </w:rPr>
            </w:pPr>
          </w:p>
          <w:p w:rsidR="000C4B8D" w:rsidRPr="00E43057" w:rsidRDefault="00CD163B" w:rsidP="00CD163B">
            <w:pPr>
              <w:rPr>
                <w:rFonts w:cs="Arial"/>
                <w:bCs/>
                <w:iCs/>
              </w:rPr>
            </w:pPr>
            <w:r>
              <w:t>b) Students should be able to i</w:t>
            </w:r>
            <w:r w:rsidR="000C4B8D" w:rsidRPr="00E43057">
              <w:t>nterpret appropriate given data to predict the effect of pressure changes on given reactions at equilibrium.</w:t>
            </w:r>
          </w:p>
        </w:tc>
        <w:tc>
          <w:tcPr>
            <w:tcW w:w="1389" w:type="dxa"/>
          </w:tcPr>
          <w:p w:rsidR="00E9483D" w:rsidRPr="00E43057" w:rsidRDefault="00E9483D" w:rsidP="00E9483D">
            <w:pPr>
              <w:rPr>
                <w:rFonts w:ascii="Wingdings" w:eastAsia="Times New Roman" w:hAnsi="Wingdings" w:cs="Arial"/>
                <w:b/>
                <w:color w:val="000000"/>
                <w:lang w:eastAsia="en-GB"/>
              </w:rPr>
            </w:pPr>
          </w:p>
        </w:tc>
      </w:tr>
    </w:tbl>
    <w:p w:rsidR="00B779D2" w:rsidRDefault="00B779D2">
      <w:pPr>
        <w:rPr>
          <w:sz w:val="20"/>
          <w:szCs w:val="20"/>
        </w:rPr>
      </w:pPr>
    </w:p>
    <w:p w:rsidR="008223F5" w:rsidRDefault="008223F5" w:rsidP="00E43057">
      <w:pPr>
        <w:ind w:left="-5" w:right="13"/>
      </w:pPr>
    </w:p>
    <w:p w:rsidR="008223F5" w:rsidRPr="00DF2121" w:rsidRDefault="008223F5">
      <w:pPr>
        <w:rPr>
          <w:sz w:val="20"/>
          <w:szCs w:val="20"/>
        </w:rPr>
      </w:pPr>
    </w:p>
    <w:sectPr w:rsidR="008223F5" w:rsidRPr="00DF2121" w:rsidSect="000A13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94" w:rsidRDefault="00B53094" w:rsidP="00B53094">
      <w:pPr>
        <w:spacing w:after="0" w:line="240" w:lineRule="auto"/>
      </w:pPr>
      <w:r>
        <w:separator/>
      </w:r>
    </w:p>
  </w:endnote>
  <w:endnote w:type="continuationSeparator" w:id="0">
    <w:p w:rsidR="00B53094" w:rsidRDefault="00B53094" w:rsidP="00B5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94" w:rsidRDefault="00B53094" w:rsidP="00B53094">
      <w:pPr>
        <w:spacing w:after="0" w:line="240" w:lineRule="auto"/>
      </w:pPr>
      <w:r>
        <w:separator/>
      </w:r>
    </w:p>
  </w:footnote>
  <w:footnote w:type="continuationSeparator" w:id="0">
    <w:p w:rsidR="00B53094" w:rsidRDefault="00B53094" w:rsidP="00B53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9B6"/>
    <w:multiLevelType w:val="hybridMultilevel"/>
    <w:tmpl w:val="278467AE"/>
    <w:lvl w:ilvl="0" w:tplc="085E4B3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EC6924">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C6B106">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D8FE48">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06D2C">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844B18">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30C8E6">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A5976">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E42488">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1B2513"/>
    <w:multiLevelType w:val="hybridMultilevel"/>
    <w:tmpl w:val="22B83DEE"/>
    <w:lvl w:ilvl="0" w:tplc="515ED3E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24A2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C6891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9E7A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74AA0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98FEE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A877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54C11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6443F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A83F6B"/>
    <w:multiLevelType w:val="hybridMultilevel"/>
    <w:tmpl w:val="60309BE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10856ED5"/>
    <w:multiLevelType w:val="hybridMultilevel"/>
    <w:tmpl w:val="7E5E44E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12187"/>
    <w:multiLevelType w:val="hybridMultilevel"/>
    <w:tmpl w:val="1354F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24FEE"/>
    <w:multiLevelType w:val="hybridMultilevel"/>
    <w:tmpl w:val="44642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57BBF"/>
    <w:multiLevelType w:val="hybridMultilevel"/>
    <w:tmpl w:val="9EE646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D5E44"/>
    <w:multiLevelType w:val="hybridMultilevel"/>
    <w:tmpl w:val="8222B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92633"/>
    <w:multiLevelType w:val="hybridMultilevel"/>
    <w:tmpl w:val="C5E0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913C1"/>
    <w:multiLevelType w:val="hybridMultilevel"/>
    <w:tmpl w:val="F738E7E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15:restartNumberingAfterBreak="0">
    <w:nsid w:val="28BB44A5"/>
    <w:multiLevelType w:val="hybridMultilevel"/>
    <w:tmpl w:val="3FC00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A546E"/>
    <w:multiLevelType w:val="hybridMultilevel"/>
    <w:tmpl w:val="6BA89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15697"/>
    <w:multiLevelType w:val="hybridMultilevel"/>
    <w:tmpl w:val="0DF02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9279F"/>
    <w:multiLevelType w:val="hybridMultilevel"/>
    <w:tmpl w:val="86120A7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25638"/>
    <w:multiLevelType w:val="hybridMultilevel"/>
    <w:tmpl w:val="2F9CE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305C7"/>
    <w:multiLevelType w:val="hybridMultilevel"/>
    <w:tmpl w:val="89AE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044F3"/>
    <w:multiLevelType w:val="hybridMultilevel"/>
    <w:tmpl w:val="D2B85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DF44E1"/>
    <w:multiLevelType w:val="hybridMultilevel"/>
    <w:tmpl w:val="E2BCC3F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68B81A6D"/>
    <w:multiLevelType w:val="hybridMultilevel"/>
    <w:tmpl w:val="FFC27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24392F"/>
    <w:multiLevelType w:val="hybridMultilevel"/>
    <w:tmpl w:val="C0B6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115484"/>
    <w:multiLevelType w:val="hybridMultilevel"/>
    <w:tmpl w:val="8EA01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66750"/>
    <w:multiLevelType w:val="hybridMultilevel"/>
    <w:tmpl w:val="F7A05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A876D1"/>
    <w:multiLevelType w:val="hybridMultilevel"/>
    <w:tmpl w:val="B9883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C86751"/>
    <w:multiLevelType w:val="hybridMultilevel"/>
    <w:tmpl w:val="C81A1562"/>
    <w:lvl w:ilvl="0" w:tplc="D146012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27F94">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98E924">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9EB568">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AD1C4">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8D45C">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0091BE">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44DDAA">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9CB362">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8"/>
  </w:num>
  <w:num w:numId="3">
    <w:abstractNumId w:val="17"/>
  </w:num>
  <w:num w:numId="4">
    <w:abstractNumId w:val="24"/>
  </w:num>
  <w:num w:numId="5">
    <w:abstractNumId w:val="3"/>
  </w:num>
  <w:num w:numId="6">
    <w:abstractNumId w:val="18"/>
  </w:num>
  <w:num w:numId="7">
    <w:abstractNumId w:val="6"/>
  </w:num>
  <w:num w:numId="8">
    <w:abstractNumId w:val="7"/>
  </w:num>
  <w:num w:numId="9">
    <w:abstractNumId w:val="1"/>
  </w:num>
  <w:num w:numId="10">
    <w:abstractNumId w:val="0"/>
  </w:num>
  <w:num w:numId="11">
    <w:abstractNumId w:val="2"/>
  </w:num>
  <w:num w:numId="12">
    <w:abstractNumId w:val="20"/>
  </w:num>
  <w:num w:numId="13">
    <w:abstractNumId w:val="5"/>
  </w:num>
  <w:num w:numId="14">
    <w:abstractNumId w:val="23"/>
  </w:num>
  <w:num w:numId="15">
    <w:abstractNumId w:val="11"/>
  </w:num>
  <w:num w:numId="16">
    <w:abstractNumId w:val="19"/>
  </w:num>
  <w:num w:numId="17">
    <w:abstractNumId w:val="15"/>
  </w:num>
  <w:num w:numId="18">
    <w:abstractNumId w:val="10"/>
  </w:num>
  <w:num w:numId="19">
    <w:abstractNumId w:val="21"/>
  </w:num>
  <w:num w:numId="20">
    <w:abstractNumId w:val="16"/>
  </w:num>
  <w:num w:numId="21">
    <w:abstractNumId w:val="4"/>
  </w:num>
  <w:num w:numId="22">
    <w:abstractNumId w:val="12"/>
  </w:num>
  <w:num w:numId="23">
    <w:abstractNumId w:val="22"/>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733E5"/>
    <w:rsid w:val="000745C7"/>
    <w:rsid w:val="00093361"/>
    <w:rsid w:val="000A130E"/>
    <w:rsid w:val="000C4B8D"/>
    <w:rsid w:val="000E34FC"/>
    <w:rsid w:val="001075E0"/>
    <w:rsid w:val="001F7F80"/>
    <w:rsid w:val="003147A3"/>
    <w:rsid w:val="00387740"/>
    <w:rsid w:val="003A771A"/>
    <w:rsid w:val="003C606A"/>
    <w:rsid w:val="00446545"/>
    <w:rsid w:val="004C2EBB"/>
    <w:rsid w:val="00561949"/>
    <w:rsid w:val="0057627C"/>
    <w:rsid w:val="005C5B6B"/>
    <w:rsid w:val="00627CB3"/>
    <w:rsid w:val="00706C03"/>
    <w:rsid w:val="008031F5"/>
    <w:rsid w:val="008223F5"/>
    <w:rsid w:val="00887647"/>
    <w:rsid w:val="00932D46"/>
    <w:rsid w:val="00B23234"/>
    <w:rsid w:val="00B53094"/>
    <w:rsid w:val="00B779D2"/>
    <w:rsid w:val="00BE0D69"/>
    <w:rsid w:val="00C14D0E"/>
    <w:rsid w:val="00C332EB"/>
    <w:rsid w:val="00C97A2B"/>
    <w:rsid w:val="00CC3897"/>
    <w:rsid w:val="00CC496C"/>
    <w:rsid w:val="00CD163B"/>
    <w:rsid w:val="00D43749"/>
    <w:rsid w:val="00D65692"/>
    <w:rsid w:val="00DF2121"/>
    <w:rsid w:val="00E079D4"/>
    <w:rsid w:val="00E121CD"/>
    <w:rsid w:val="00E2211F"/>
    <w:rsid w:val="00E43057"/>
    <w:rsid w:val="00E9483D"/>
    <w:rsid w:val="00EF5C4E"/>
    <w:rsid w:val="00F07016"/>
    <w:rsid w:val="00F314A7"/>
    <w:rsid w:val="00FC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75CF"/>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Sectionhead"/>
    <w:basedOn w:val="Normal"/>
    <w:next w:val="Normal"/>
    <w:link w:val="Heading3Char"/>
    <w:uiPriority w:val="2"/>
    <w:qFormat/>
    <w:rsid w:val="00FC20FA"/>
    <w:pPr>
      <w:keepNext/>
      <w:keepLines/>
      <w:spacing w:after="240" w:line="260" w:lineRule="atLeast"/>
      <w:outlineLvl w:val="2"/>
    </w:pPr>
    <w:rPr>
      <w:rFonts w:ascii="Arial" w:eastAsiaTheme="majorEastAsia" w:hAnsi="Arial" w:cstheme="majorBidi"/>
      <w:b/>
      <w:bCs/>
      <w:szCs w:val="24"/>
      <w:lang w:eastAsia="en-GB"/>
    </w:rPr>
  </w:style>
  <w:style w:type="paragraph" w:styleId="Heading4">
    <w:name w:val="heading 4"/>
    <w:basedOn w:val="Normal"/>
    <w:next w:val="Normal"/>
    <w:link w:val="Heading4Char"/>
    <w:uiPriority w:val="9"/>
    <w:semiHidden/>
    <w:unhideWhenUsed/>
    <w:qFormat/>
    <w:rsid w:val="001075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character" w:customStyle="1" w:styleId="Heading3Char">
    <w:name w:val="Heading 3 Char"/>
    <w:aliases w:val="~Sectionhead Char"/>
    <w:basedOn w:val="DefaultParagraphFont"/>
    <w:link w:val="Heading3"/>
    <w:uiPriority w:val="2"/>
    <w:rsid w:val="00FC20FA"/>
    <w:rPr>
      <w:rFonts w:ascii="Arial" w:eastAsiaTheme="majorEastAsia" w:hAnsi="Arial" w:cstheme="majorBidi"/>
      <w:b/>
      <w:bCs/>
      <w:szCs w:val="24"/>
      <w:lang w:eastAsia="en-GB"/>
    </w:rPr>
  </w:style>
  <w:style w:type="character" w:customStyle="1" w:styleId="Heading4Char">
    <w:name w:val="Heading 4 Char"/>
    <w:basedOn w:val="DefaultParagraphFont"/>
    <w:link w:val="Heading4"/>
    <w:rsid w:val="001075E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53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94"/>
  </w:style>
  <w:style w:type="paragraph" w:styleId="Footer">
    <w:name w:val="footer"/>
    <w:basedOn w:val="Normal"/>
    <w:link w:val="FooterChar"/>
    <w:uiPriority w:val="99"/>
    <w:unhideWhenUsed/>
    <w:rsid w:val="00B53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8B44A-6EA9-481C-85BD-422DE9F9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A. Holden</cp:lastModifiedBy>
  <cp:revision>3</cp:revision>
  <dcterms:created xsi:type="dcterms:W3CDTF">2018-09-05T14:29:00Z</dcterms:created>
  <dcterms:modified xsi:type="dcterms:W3CDTF">2018-09-05T14:41:00Z</dcterms:modified>
</cp:coreProperties>
</file>