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AE5CF0" w:rsidRDefault="00DF2121" w:rsidP="00DF2121">
      <w:r w:rsidRPr="00AE5CF0">
        <w:t>Name ……………………………………….….</w:t>
      </w:r>
      <w:r w:rsidRPr="00AE5CF0">
        <w:tab/>
      </w:r>
      <w:r w:rsidRPr="00AE5CF0">
        <w:tab/>
      </w:r>
      <w:r w:rsidRPr="00AE5CF0">
        <w:tab/>
      </w:r>
      <w:r w:rsidRPr="00AE5CF0">
        <w:tab/>
      </w:r>
      <w:r w:rsidRPr="00AE5CF0">
        <w:tab/>
        <w:t>Group ………………………….</w:t>
      </w:r>
    </w:p>
    <w:p w:rsidR="00DF2121" w:rsidRPr="00AE5CF0" w:rsidRDefault="00DF2121" w:rsidP="00DF2121">
      <w:pPr>
        <w:jc w:val="center"/>
        <w:rPr>
          <w:b/>
          <w:sz w:val="48"/>
        </w:rPr>
      </w:pPr>
      <w:r w:rsidRPr="00AE5CF0">
        <w:rPr>
          <w:b/>
          <w:sz w:val="48"/>
        </w:rPr>
        <w:t>WHAT YOU NEED TO KNOW</w:t>
      </w:r>
    </w:p>
    <w:p w:rsidR="004C2EBB" w:rsidRPr="00AE5CF0" w:rsidRDefault="000A130E" w:rsidP="00DF2121">
      <w:pPr>
        <w:jc w:val="center"/>
        <w:rPr>
          <w:b/>
          <w:sz w:val="32"/>
        </w:rPr>
      </w:pPr>
      <w:r w:rsidRPr="00AE5CF0">
        <w:rPr>
          <w:b/>
          <w:sz w:val="32"/>
        </w:rPr>
        <w:t xml:space="preserve">AQA GCSE </w:t>
      </w:r>
      <w:r w:rsidR="007951FB">
        <w:rPr>
          <w:b/>
          <w:sz w:val="32"/>
        </w:rPr>
        <w:t>Chemistry - Unit 8 Chemical A</w:t>
      </w:r>
      <w:r w:rsidR="00F12F7C" w:rsidRPr="00AE5CF0">
        <w:rPr>
          <w:b/>
          <w:sz w:val="32"/>
        </w:rPr>
        <w:t>nalysis</w:t>
      </w:r>
    </w:p>
    <w:p w:rsidR="00F12F7C" w:rsidRPr="005C6195" w:rsidRDefault="00F12F7C" w:rsidP="00F12F7C">
      <w:pPr>
        <w:autoSpaceDE w:val="0"/>
        <w:autoSpaceDN w:val="0"/>
        <w:adjustRightInd w:val="0"/>
        <w:spacing w:after="0" w:line="240" w:lineRule="auto"/>
        <w:jc w:val="center"/>
        <w:rPr>
          <w:rFonts w:eastAsia="ArialMT" w:cs="ArialMT"/>
        </w:rPr>
      </w:pPr>
      <w:r w:rsidRPr="005C6195">
        <w:rPr>
          <w:rFonts w:eastAsia="ArialMT" w:cs="ArialMT"/>
        </w:rPr>
        <w:t>Analysts have developed a range of qualitative tests to detect specific chemicals. The tests are based on reactions that produce a gas with distinctive properties, or a colour change or an insoluble solid that appears as a precipitate.</w:t>
      </w:r>
    </w:p>
    <w:p w:rsidR="00DF2121" w:rsidRPr="0069695F" w:rsidRDefault="00F12F7C" w:rsidP="00F12F7C">
      <w:pPr>
        <w:autoSpaceDE w:val="0"/>
        <w:autoSpaceDN w:val="0"/>
        <w:adjustRightInd w:val="0"/>
        <w:spacing w:after="0" w:line="240" w:lineRule="auto"/>
        <w:jc w:val="center"/>
        <w:rPr>
          <w:rFonts w:eastAsia="ArialMT" w:cs="ArialMT"/>
          <w:sz w:val="20"/>
        </w:rPr>
      </w:pPr>
      <w:r w:rsidRPr="005C6195">
        <w:rPr>
          <w:rFonts w:eastAsia="ArialMT" w:cs="ArialMT"/>
        </w:rPr>
        <w:t>Instrumental methods provide fast, sensitive and accurate means of analysing chemicals, and are particularly useful when the amount of chemical being analysed is small. Forensic scientists and drug control scientists rely on such instrumental methods in their work.</w:t>
      </w:r>
    </w:p>
    <w:p w:rsidR="00F12F7C" w:rsidRPr="009A7DEF" w:rsidRDefault="0069695F" w:rsidP="00F12F7C">
      <w:pPr>
        <w:autoSpaceDE w:val="0"/>
        <w:autoSpaceDN w:val="0"/>
        <w:adjustRightInd w:val="0"/>
        <w:spacing w:after="0" w:line="240" w:lineRule="auto"/>
        <w:rPr>
          <w:b/>
          <w:sz w:val="24"/>
        </w:rPr>
      </w:pPr>
      <w:r w:rsidRPr="009A7DEF">
        <w:rPr>
          <w:b/>
          <w:sz w:val="24"/>
        </w:rPr>
        <w:t>8.1 – Purity,</w:t>
      </w:r>
      <w:r w:rsidR="005E29CE">
        <w:rPr>
          <w:b/>
          <w:sz w:val="24"/>
        </w:rPr>
        <w:t xml:space="preserve"> F</w:t>
      </w:r>
      <w:r w:rsidRPr="009A7DEF">
        <w:rPr>
          <w:b/>
          <w:sz w:val="24"/>
        </w:rPr>
        <w:t>ormulations and Chromatography</w:t>
      </w:r>
    </w:p>
    <w:tbl>
      <w:tblPr>
        <w:tblStyle w:val="TableGrid"/>
        <w:tblW w:w="0" w:type="auto"/>
        <w:tblLook w:val="04A0" w:firstRow="1" w:lastRow="0" w:firstColumn="1" w:lastColumn="0" w:noHBand="0" w:noVBand="1"/>
      </w:tblPr>
      <w:tblGrid>
        <w:gridCol w:w="1480"/>
        <w:gridCol w:w="6896"/>
        <w:gridCol w:w="2080"/>
      </w:tblGrid>
      <w:tr w:rsidR="00F12F7C" w:rsidRPr="00065A29" w:rsidTr="00DD1C70">
        <w:tc>
          <w:tcPr>
            <w:tcW w:w="1413" w:type="dxa"/>
            <w:shd w:val="clear" w:color="auto" w:fill="E7E6E6" w:themeFill="background2"/>
          </w:tcPr>
          <w:p w:rsidR="00F12F7C" w:rsidRPr="005C6195" w:rsidRDefault="00F12F7C" w:rsidP="00AE5CF0">
            <w:pPr>
              <w:rPr>
                <w:b/>
                <w:szCs w:val="24"/>
              </w:rPr>
            </w:pPr>
            <w:r w:rsidRPr="005C6195">
              <w:rPr>
                <w:b/>
                <w:szCs w:val="24"/>
              </w:rPr>
              <w:t>Specification code</w:t>
            </w:r>
          </w:p>
        </w:tc>
        <w:tc>
          <w:tcPr>
            <w:tcW w:w="6946" w:type="dxa"/>
            <w:shd w:val="clear" w:color="auto" w:fill="E7E6E6" w:themeFill="background2"/>
          </w:tcPr>
          <w:p w:rsidR="00F12F7C" w:rsidRPr="005C6195" w:rsidRDefault="00F12F7C" w:rsidP="00AE5CF0">
            <w:pPr>
              <w:rPr>
                <w:b/>
                <w:szCs w:val="24"/>
              </w:rPr>
            </w:pPr>
            <w:r w:rsidRPr="005C6195">
              <w:rPr>
                <w:b/>
                <w:szCs w:val="24"/>
              </w:rPr>
              <w:t>Expected knowledge and understanding</w:t>
            </w:r>
          </w:p>
        </w:tc>
        <w:tc>
          <w:tcPr>
            <w:tcW w:w="2097" w:type="dxa"/>
            <w:shd w:val="clear" w:color="auto" w:fill="E7E6E6" w:themeFill="background2"/>
          </w:tcPr>
          <w:p w:rsidR="00F12F7C" w:rsidRPr="005C6195" w:rsidRDefault="00AE5CF0" w:rsidP="00AE5CF0">
            <w:pPr>
              <w:jc w:val="center"/>
              <w:rPr>
                <w:b/>
                <w:szCs w:val="24"/>
              </w:rPr>
            </w:pPr>
            <w:r w:rsidRPr="005C6195">
              <w:rPr>
                <w:rFonts w:ascii="Wingdings" w:eastAsia="Times New Roman" w:hAnsi="Wingdings" w:cs="Arial"/>
                <w:b/>
                <w:color w:val="000000"/>
                <w:szCs w:val="24"/>
                <w:lang w:eastAsia="en-GB"/>
              </w:rPr>
              <w:t></w:t>
            </w:r>
            <w:r w:rsidRPr="005C6195">
              <w:rPr>
                <w:rFonts w:ascii="Wingdings" w:eastAsia="Times New Roman" w:hAnsi="Wingdings" w:cs="Arial"/>
                <w:b/>
                <w:color w:val="000000"/>
                <w:szCs w:val="24"/>
                <w:lang w:eastAsia="en-GB"/>
              </w:rPr>
              <w:t></w:t>
            </w:r>
            <w:r w:rsidRPr="005C6195">
              <w:rPr>
                <w:rFonts w:ascii="Wingdings" w:eastAsia="Times New Roman" w:hAnsi="Wingdings" w:cs="Arial"/>
                <w:b/>
                <w:color w:val="000000"/>
                <w:szCs w:val="24"/>
                <w:lang w:eastAsia="en-GB"/>
              </w:rPr>
              <w:t></w:t>
            </w:r>
          </w:p>
        </w:tc>
      </w:tr>
      <w:tr w:rsidR="00F12F7C" w:rsidRPr="00065A29" w:rsidTr="00AE5CF0">
        <w:tc>
          <w:tcPr>
            <w:tcW w:w="1413" w:type="dxa"/>
          </w:tcPr>
          <w:p w:rsidR="00F12F7C" w:rsidRDefault="00207D1A" w:rsidP="00AE5CF0">
            <w:pPr>
              <w:rPr>
                <w:rFonts w:cs="Arial"/>
                <w:szCs w:val="24"/>
              </w:rPr>
            </w:pPr>
            <w:r>
              <w:rPr>
                <w:rFonts w:cs="Arial"/>
                <w:szCs w:val="24"/>
              </w:rPr>
              <w:t>4.</w:t>
            </w:r>
            <w:r w:rsidR="00F12F7C" w:rsidRPr="005C6195">
              <w:rPr>
                <w:rFonts w:cs="Arial"/>
                <w:szCs w:val="24"/>
              </w:rPr>
              <w:t>8.1.1</w:t>
            </w:r>
          </w:p>
          <w:p w:rsidR="005C6195" w:rsidRPr="005C6195" w:rsidRDefault="005C6195" w:rsidP="00AE5CF0">
            <w:pPr>
              <w:rPr>
                <w:rFonts w:cs="Arial"/>
                <w:szCs w:val="24"/>
              </w:rPr>
            </w:pPr>
          </w:p>
          <w:p w:rsidR="005C6195" w:rsidRPr="005C6195" w:rsidRDefault="005C6195" w:rsidP="00AE5CF0">
            <w:pPr>
              <w:rPr>
                <w:b/>
                <w:sz w:val="24"/>
                <w:szCs w:val="24"/>
              </w:rPr>
            </w:pPr>
            <w:r w:rsidRPr="005C6195">
              <w:rPr>
                <w:rFonts w:cs="Arial"/>
                <w:b/>
                <w:sz w:val="20"/>
                <w:szCs w:val="24"/>
              </w:rPr>
              <w:t>Pure Substances</w:t>
            </w:r>
          </w:p>
        </w:tc>
        <w:tc>
          <w:tcPr>
            <w:tcW w:w="6946" w:type="dxa"/>
          </w:tcPr>
          <w:p w:rsidR="00AE5CF0" w:rsidRPr="009A7DEF" w:rsidRDefault="009A7DEF" w:rsidP="009A7DEF">
            <w:pPr>
              <w:rPr>
                <w:rFonts w:cs="Arial"/>
                <w:szCs w:val="24"/>
              </w:rPr>
            </w:pPr>
            <w:r w:rsidRPr="009A7DEF">
              <w:rPr>
                <w:rFonts w:cs="Arial"/>
                <w:szCs w:val="24"/>
              </w:rPr>
              <w:t>a)</w:t>
            </w:r>
            <w:r>
              <w:rPr>
                <w:rFonts w:cs="Arial"/>
                <w:szCs w:val="24"/>
              </w:rPr>
              <w:t xml:space="preserve"> </w:t>
            </w:r>
            <w:r w:rsidR="00AE5CF0" w:rsidRPr="009A7DEF">
              <w:rPr>
                <w:rFonts w:cs="Arial"/>
                <w:szCs w:val="24"/>
              </w:rPr>
              <w:t>In chemistry, a pure substance is a single element or compound, not mixed with any other substance.</w:t>
            </w:r>
          </w:p>
          <w:p w:rsidR="00AE5CF0" w:rsidRPr="0069695F" w:rsidRDefault="00AE5CF0" w:rsidP="00AE5CF0">
            <w:pPr>
              <w:rPr>
                <w:rFonts w:cs="Arial"/>
                <w:szCs w:val="24"/>
              </w:rPr>
            </w:pPr>
          </w:p>
          <w:p w:rsidR="00AE5CF0" w:rsidRPr="0069695F" w:rsidRDefault="009A7DEF" w:rsidP="00AE5CF0">
            <w:pPr>
              <w:rPr>
                <w:rFonts w:cs="Arial"/>
                <w:szCs w:val="24"/>
              </w:rPr>
            </w:pPr>
            <w:r>
              <w:rPr>
                <w:rFonts w:cs="Arial"/>
                <w:szCs w:val="24"/>
              </w:rPr>
              <w:t xml:space="preserve">b) </w:t>
            </w:r>
            <w:r w:rsidR="00AE5CF0" w:rsidRPr="0069695F">
              <w:rPr>
                <w:rFonts w:cs="Arial"/>
                <w:szCs w:val="24"/>
              </w:rPr>
              <w:t>Pure elements and compounds melt and</w:t>
            </w:r>
            <w:r w:rsidR="00207D1A">
              <w:rPr>
                <w:rFonts w:cs="Arial"/>
                <w:szCs w:val="24"/>
              </w:rPr>
              <w:t xml:space="preserve"> boil at specific temperatures. </w:t>
            </w:r>
            <w:r w:rsidR="00AE5CF0" w:rsidRPr="0069695F">
              <w:rPr>
                <w:rFonts w:cs="Arial"/>
                <w:szCs w:val="24"/>
              </w:rPr>
              <w:t xml:space="preserve">Melting point and boiling point data can be used to distinguish pure substances from mixtures. </w:t>
            </w:r>
          </w:p>
          <w:p w:rsidR="00AE5CF0" w:rsidRPr="0069695F" w:rsidRDefault="00AE5CF0" w:rsidP="00AE5CF0">
            <w:pPr>
              <w:rPr>
                <w:rFonts w:cs="Arial"/>
                <w:szCs w:val="24"/>
              </w:rPr>
            </w:pPr>
          </w:p>
          <w:p w:rsidR="00F12F7C" w:rsidRDefault="00207D1A" w:rsidP="00AE5CF0">
            <w:pPr>
              <w:rPr>
                <w:rFonts w:cs="Arial"/>
                <w:szCs w:val="24"/>
              </w:rPr>
            </w:pPr>
            <w:r>
              <w:rPr>
                <w:rFonts w:cs="Arial"/>
                <w:szCs w:val="24"/>
              </w:rPr>
              <w:t>c</w:t>
            </w:r>
            <w:r w:rsidR="009A7DEF">
              <w:rPr>
                <w:rFonts w:cs="Arial"/>
                <w:szCs w:val="24"/>
              </w:rPr>
              <w:t xml:space="preserve">) </w:t>
            </w:r>
            <w:r w:rsidR="00AE5CF0" w:rsidRPr="0069695F">
              <w:rPr>
                <w:rFonts w:cs="Arial"/>
                <w:szCs w:val="24"/>
              </w:rPr>
              <w:t xml:space="preserve">In everyday language, a pure substance can mean a substance that has had nothing added to it, so it is unadulterated and in its natural state, </w:t>
            </w:r>
            <w:proofErr w:type="spellStart"/>
            <w:r w:rsidR="00AE5CF0" w:rsidRPr="0069695F">
              <w:rPr>
                <w:rFonts w:cs="Arial"/>
                <w:szCs w:val="24"/>
              </w:rPr>
              <w:t>eg</w:t>
            </w:r>
            <w:proofErr w:type="spellEnd"/>
            <w:r w:rsidR="00AE5CF0" w:rsidRPr="0069695F">
              <w:rPr>
                <w:rFonts w:cs="Arial"/>
                <w:szCs w:val="24"/>
              </w:rPr>
              <w:t xml:space="preserve"> pure milk.</w:t>
            </w:r>
          </w:p>
          <w:p w:rsidR="00207D1A" w:rsidRDefault="00207D1A" w:rsidP="00AE5CF0">
            <w:pPr>
              <w:rPr>
                <w:rFonts w:cs="Arial"/>
                <w:szCs w:val="24"/>
              </w:rPr>
            </w:pPr>
          </w:p>
          <w:p w:rsidR="00207D1A" w:rsidRPr="0069695F" w:rsidRDefault="00207D1A" w:rsidP="00AE5CF0">
            <w:pPr>
              <w:rPr>
                <w:rFonts w:cs="Arial"/>
                <w:szCs w:val="24"/>
              </w:rPr>
            </w:pPr>
            <w:r>
              <w:rPr>
                <w:rFonts w:cs="Arial"/>
                <w:szCs w:val="24"/>
              </w:rPr>
              <w:t>d) Students should be able to use melting point and boiling point data to distinguish pure from impure substances.</w:t>
            </w:r>
          </w:p>
          <w:p w:rsidR="00065A29" w:rsidRPr="00065A29" w:rsidRDefault="00065A29" w:rsidP="00AE5CF0">
            <w:pPr>
              <w:rPr>
                <w:sz w:val="24"/>
                <w:szCs w:val="24"/>
              </w:rPr>
            </w:pPr>
          </w:p>
        </w:tc>
        <w:tc>
          <w:tcPr>
            <w:tcW w:w="2097" w:type="dxa"/>
          </w:tcPr>
          <w:p w:rsidR="00F12F7C" w:rsidRPr="00065A29" w:rsidRDefault="00F12F7C" w:rsidP="00AE5CF0">
            <w:pPr>
              <w:rPr>
                <w:rFonts w:eastAsia="Times New Roman" w:cs="Arial"/>
                <w:b/>
                <w:color w:val="000000"/>
                <w:sz w:val="24"/>
                <w:szCs w:val="24"/>
                <w:lang w:eastAsia="en-GB"/>
              </w:rPr>
            </w:pPr>
          </w:p>
        </w:tc>
      </w:tr>
      <w:tr w:rsidR="00AE5CF0" w:rsidRPr="00065A29" w:rsidTr="00AE5CF0">
        <w:tc>
          <w:tcPr>
            <w:tcW w:w="1413" w:type="dxa"/>
          </w:tcPr>
          <w:p w:rsidR="005C6195" w:rsidRDefault="00207D1A" w:rsidP="00AE5CF0">
            <w:pPr>
              <w:rPr>
                <w:rFonts w:cs="Arial"/>
                <w:szCs w:val="24"/>
              </w:rPr>
            </w:pPr>
            <w:r>
              <w:rPr>
                <w:rFonts w:cs="Arial"/>
                <w:szCs w:val="24"/>
              </w:rPr>
              <w:t>4.</w:t>
            </w:r>
            <w:r w:rsidR="00AE5CF0" w:rsidRPr="005C6195">
              <w:rPr>
                <w:rFonts w:cs="Arial"/>
                <w:szCs w:val="24"/>
              </w:rPr>
              <w:t>8.1.2</w:t>
            </w:r>
          </w:p>
          <w:p w:rsidR="005C6195" w:rsidRDefault="005C6195" w:rsidP="00AE5CF0">
            <w:pPr>
              <w:rPr>
                <w:rFonts w:cs="Arial"/>
                <w:szCs w:val="24"/>
              </w:rPr>
            </w:pPr>
          </w:p>
          <w:p w:rsidR="005C6195" w:rsidRPr="005C6195" w:rsidRDefault="005C6195" w:rsidP="00AE5CF0">
            <w:pPr>
              <w:rPr>
                <w:rFonts w:cs="Arial"/>
                <w:szCs w:val="24"/>
              </w:rPr>
            </w:pPr>
            <w:r w:rsidRPr="005C6195">
              <w:rPr>
                <w:rFonts w:cs="Arial"/>
                <w:b/>
                <w:sz w:val="20"/>
                <w:szCs w:val="24"/>
              </w:rPr>
              <w:t>Formulations</w:t>
            </w:r>
          </w:p>
        </w:tc>
        <w:tc>
          <w:tcPr>
            <w:tcW w:w="6946" w:type="dxa"/>
          </w:tcPr>
          <w:p w:rsidR="00AE5CF0" w:rsidRPr="00207D1A" w:rsidRDefault="00AE5CF0" w:rsidP="00207D1A">
            <w:pPr>
              <w:pStyle w:val="ListParagraph"/>
              <w:numPr>
                <w:ilvl w:val="0"/>
                <w:numId w:val="17"/>
              </w:numPr>
              <w:rPr>
                <w:rFonts w:cs="Arial"/>
                <w:szCs w:val="24"/>
              </w:rPr>
            </w:pPr>
            <w:r w:rsidRPr="00207D1A">
              <w:rPr>
                <w:rFonts w:cs="Arial"/>
                <w:iCs/>
                <w:szCs w:val="24"/>
              </w:rPr>
              <w:t xml:space="preserve">A formulation is a mixture that has been designed as a useful product. </w:t>
            </w:r>
            <w:r w:rsidRPr="00207D1A">
              <w:rPr>
                <w:rFonts w:cs="Arial"/>
                <w:szCs w:val="24"/>
              </w:rPr>
              <w:t>Many products are complex mixtures in which each chemical has a particular purpose.</w:t>
            </w:r>
            <w:r w:rsidR="00207D1A" w:rsidRPr="00207D1A">
              <w:rPr>
                <w:rFonts w:cs="Arial"/>
                <w:iCs/>
                <w:szCs w:val="24"/>
              </w:rPr>
              <w:t xml:space="preserve"> </w:t>
            </w:r>
            <w:r w:rsidRPr="00207D1A">
              <w:rPr>
                <w:rFonts w:cs="Arial"/>
                <w:szCs w:val="24"/>
              </w:rPr>
              <w:t>Formulations are made by mixing the components in carefully measured quantities to ensure that the product has the required properties.</w:t>
            </w:r>
            <w:r w:rsidR="009A7DEF" w:rsidRPr="00207D1A">
              <w:rPr>
                <w:rFonts w:cs="Arial"/>
                <w:szCs w:val="24"/>
              </w:rPr>
              <w:t xml:space="preserve"> </w:t>
            </w:r>
            <w:r w:rsidRPr="00207D1A">
              <w:rPr>
                <w:rFonts w:cs="Arial"/>
                <w:szCs w:val="24"/>
              </w:rPr>
              <w:t>Formulations include fuels, cleaning agents, paints, medicines, alloys, fertilisers and foods.</w:t>
            </w:r>
          </w:p>
          <w:p w:rsidR="00207D1A" w:rsidRDefault="00207D1A" w:rsidP="00207D1A">
            <w:pPr>
              <w:pStyle w:val="ListParagraph"/>
              <w:numPr>
                <w:ilvl w:val="0"/>
                <w:numId w:val="17"/>
              </w:numPr>
              <w:rPr>
                <w:rFonts w:cs="Arial"/>
                <w:iCs/>
                <w:szCs w:val="24"/>
              </w:rPr>
            </w:pPr>
            <w:r>
              <w:rPr>
                <w:rFonts w:cs="Arial"/>
                <w:iCs/>
                <w:szCs w:val="24"/>
              </w:rPr>
              <w:t xml:space="preserve">Students should be able to identify formulations given appropriate information. </w:t>
            </w:r>
          </w:p>
          <w:p w:rsidR="00207D1A" w:rsidRPr="00900706" w:rsidRDefault="00207D1A" w:rsidP="00900706">
            <w:pPr>
              <w:rPr>
                <w:rFonts w:cs="Arial"/>
                <w:iCs/>
                <w:szCs w:val="24"/>
              </w:rPr>
            </w:pPr>
            <w:r w:rsidRPr="00900706">
              <w:rPr>
                <w:rFonts w:cs="Arial"/>
                <w:iCs/>
                <w:szCs w:val="24"/>
              </w:rPr>
              <w:t>Students do not need to know the names of com</w:t>
            </w:r>
            <w:r w:rsidR="00900706" w:rsidRPr="00900706">
              <w:rPr>
                <w:rFonts w:cs="Arial"/>
                <w:iCs/>
                <w:szCs w:val="24"/>
              </w:rPr>
              <w:t>ponents in proprietary products</w:t>
            </w:r>
          </w:p>
          <w:p w:rsidR="00065A29" w:rsidRPr="00065A29" w:rsidRDefault="00065A29" w:rsidP="00AE5CF0">
            <w:pPr>
              <w:rPr>
                <w:rFonts w:cs="Arial"/>
                <w:sz w:val="24"/>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AE5CF0" w:rsidRPr="00065A29" w:rsidTr="00AE5CF0">
        <w:tc>
          <w:tcPr>
            <w:tcW w:w="1413" w:type="dxa"/>
          </w:tcPr>
          <w:p w:rsidR="00AE5CF0" w:rsidRPr="009A7DEF" w:rsidRDefault="00900706" w:rsidP="00AE5CF0">
            <w:pPr>
              <w:rPr>
                <w:rFonts w:cs="Arial"/>
                <w:szCs w:val="24"/>
              </w:rPr>
            </w:pPr>
            <w:r>
              <w:rPr>
                <w:rFonts w:cs="Arial"/>
                <w:szCs w:val="24"/>
              </w:rPr>
              <w:t>4.</w:t>
            </w:r>
            <w:r w:rsidR="00AE5CF0" w:rsidRPr="009A7DEF">
              <w:rPr>
                <w:rFonts w:cs="Arial"/>
                <w:szCs w:val="24"/>
              </w:rPr>
              <w:t>8.1.3</w:t>
            </w:r>
          </w:p>
          <w:p w:rsidR="0069695F" w:rsidRDefault="0069695F" w:rsidP="00AE5CF0">
            <w:pPr>
              <w:rPr>
                <w:rFonts w:cs="Arial"/>
                <w:sz w:val="24"/>
                <w:szCs w:val="24"/>
              </w:rPr>
            </w:pPr>
          </w:p>
          <w:p w:rsidR="009A7DEF" w:rsidRPr="009A7DEF" w:rsidRDefault="009A7DEF" w:rsidP="00AE5CF0">
            <w:pPr>
              <w:rPr>
                <w:rFonts w:cs="Arial"/>
                <w:szCs w:val="24"/>
              </w:rPr>
            </w:pPr>
            <w:r w:rsidRPr="009A7DEF">
              <w:rPr>
                <w:rFonts w:cs="Arial"/>
                <w:b/>
                <w:sz w:val="18"/>
                <w:szCs w:val="24"/>
              </w:rPr>
              <w:t>Chromatography</w:t>
            </w: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Default="0069695F" w:rsidP="00AE5CF0">
            <w:pPr>
              <w:rPr>
                <w:rFonts w:cs="Arial"/>
                <w:sz w:val="24"/>
                <w:szCs w:val="24"/>
              </w:rPr>
            </w:pPr>
          </w:p>
          <w:p w:rsidR="0069695F" w:rsidRPr="00065A29" w:rsidRDefault="0069695F" w:rsidP="00AE5CF0">
            <w:pPr>
              <w:rPr>
                <w:sz w:val="24"/>
                <w:szCs w:val="24"/>
              </w:rPr>
            </w:pPr>
          </w:p>
        </w:tc>
        <w:tc>
          <w:tcPr>
            <w:tcW w:w="6946" w:type="dxa"/>
          </w:tcPr>
          <w:p w:rsidR="00AE5CF0" w:rsidRPr="0069695F" w:rsidRDefault="009A7DEF" w:rsidP="00AE5CF0">
            <w:pPr>
              <w:spacing w:after="60" w:line="240" w:lineRule="atLeast"/>
              <w:rPr>
                <w:rFonts w:cs="Arial"/>
                <w:szCs w:val="24"/>
              </w:rPr>
            </w:pPr>
            <w:r w:rsidRPr="009A7DEF">
              <w:rPr>
                <w:rFonts w:cs="Arial"/>
                <w:szCs w:val="24"/>
              </w:rPr>
              <w:lastRenderedPageBreak/>
              <w:t>a)</w:t>
            </w:r>
            <w:r>
              <w:rPr>
                <w:rFonts w:cs="Arial"/>
                <w:szCs w:val="24"/>
              </w:rPr>
              <w:t xml:space="preserve"> </w:t>
            </w:r>
            <w:r w:rsidR="00AE5CF0" w:rsidRPr="009A7DEF">
              <w:rPr>
                <w:rFonts w:cs="Arial"/>
                <w:szCs w:val="24"/>
              </w:rPr>
              <w:t xml:space="preserve">Chromatography can be used to separate mixtures and can give information to help identify substances. </w:t>
            </w:r>
            <w:r w:rsidR="00AE5CF0" w:rsidRPr="0069695F">
              <w:rPr>
                <w:rFonts w:cs="Arial"/>
                <w:szCs w:val="24"/>
              </w:rPr>
              <w:t>Chromatography involves a stationary phase and a mobile phase.</w:t>
            </w:r>
            <w:r w:rsidR="00900706">
              <w:rPr>
                <w:rFonts w:cs="Arial"/>
                <w:szCs w:val="24"/>
              </w:rPr>
              <w:t xml:space="preserve"> </w:t>
            </w:r>
            <w:r w:rsidR="00AE5CF0" w:rsidRPr="0069695F">
              <w:rPr>
                <w:rFonts w:cs="Arial"/>
                <w:szCs w:val="24"/>
              </w:rPr>
              <w:t xml:space="preserve">Separation depends on the distribution of substances between the phases. </w:t>
            </w:r>
          </w:p>
          <w:p w:rsidR="00900706" w:rsidRDefault="00900706" w:rsidP="00AE5CF0">
            <w:pPr>
              <w:spacing w:before="60" w:after="60" w:line="240" w:lineRule="atLeast"/>
              <w:rPr>
                <w:rFonts w:cs="Arial"/>
                <w:szCs w:val="24"/>
              </w:rPr>
            </w:pPr>
          </w:p>
          <w:p w:rsidR="00AE5CF0" w:rsidRPr="0069695F" w:rsidRDefault="007951FB" w:rsidP="00AE5CF0">
            <w:pPr>
              <w:spacing w:before="60" w:after="60" w:line="240" w:lineRule="atLeast"/>
              <w:rPr>
                <w:rFonts w:cs="Arial"/>
                <w:szCs w:val="24"/>
              </w:rPr>
            </w:pPr>
            <w:r>
              <w:rPr>
                <w:rFonts w:cs="Arial"/>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600632</wp:posOffset>
                      </wp:positionH>
                      <wp:positionV relativeFrom="paragraph">
                        <wp:posOffset>512427</wp:posOffset>
                      </wp:positionV>
                      <wp:extent cx="507037" cy="40303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507037" cy="403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95F" w:rsidRPr="0069695F" w:rsidRDefault="0069695F">
                                  <w:pPr>
                                    <w:rPr>
                                      <w:sz w:val="32"/>
                                    </w:rPr>
                                  </w:pPr>
                                  <w:proofErr w:type="spellStart"/>
                                  <w:proofErr w:type="gramStart"/>
                                  <w:r w:rsidRPr="0069695F">
                                    <w:rPr>
                                      <w:sz w:val="32"/>
                                    </w:rPr>
                                    <w:t>R</w:t>
                                  </w:r>
                                  <w:r w:rsidRPr="0069695F">
                                    <w:rPr>
                                      <w:sz w:val="32"/>
                                      <w:vertAlign w:val="subscript"/>
                                    </w:rPr>
                                    <w:t>f</w:t>
                                  </w:r>
                                  <w:proofErr w:type="spellEnd"/>
                                  <w:proofErr w:type="gramEnd"/>
                                  <w:r w:rsidRPr="0069695F">
                                    <w:rPr>
                                      <w:sz w:val="32"/>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3pt;margin-top:40.35pt;width:39.9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" fillcolor="white [3201]" stroked="f" strokeweight=".5pt">
                      <v:textbox>
                        <w:txbxContent>
                          <w:p w:rsidR="0069695F" w:rsidRPr="0069695F" w:rsidRDefault="0069695F">
                            <w:pPr>
                              <w:rPr>
                                <w:sz w:val="32"/>
                              </w:rPr>
                            </w:pPr>
                            <w:proofErr w:type="spellStart"/>
                            <w:proofErr w:type="gramStart"/>
                            <w:r w:rsidRPr="0069695F">
                              <w:rPr>
                                <w:sz w:val="32"/>
                              </w:rPr>
                              <w:t>R</w:t>
                            </w:r>
                            <w:r w:rsidRPr="0069695F">
                              <w:rPr>
                                <w:sz w:val="32"/>
                                <w:vertAlign w:val="subscript"/>
                              </w:rPr>
                              <w:t>f</w:t>
                            </w:r>
                            <w:proofErr w:type="spellEnd"/>
                            <w:proofErr w:type="gramEnd"/>
                            <w:r w:rsidRPr="0069695F">
                              <w:rPr>
                                <w:sz w:val="32"/>
                              </w:rPr>
                              <w:t xml:space="preserve"> = </w:t>
                            </w:r>
                          </w:p>
                        </w:txbxContent>
                      </v:textbox>
                    </v:shape>
                  </w:pict>
                </mc:Fallback>
              </mc:AlternateContent>
            </w:r>
            <w:r w:rsidR="00900706">
              <w:rPr>
                <w:rFonts w:cs="Arial"/>
                <w:szCs w:val="24"/>
              </w:rPr>
              <w:t>b</w:t>
            </w:r>
            <w:r w:rsidR="009A7DEF">
              <w:rPr>
                <w:rFonts w:cs="Arial"/>
                <w:szCs w:val="24"/>
              </w:rPr>
              <w:t xml:space="preserve">) </w:t>
            </w:r>
            <w:r w:rsidR="00AE5CF0" w:rsidRPr="0069695F">
              <w:rPr>
                <w:rFonts w:cs="Arial"/>
                <w:szCs w:val="24"/>
              </w:rPr>
              <w:t xml:space="preserve">The ratio of the distance moved by a compound (centre of spot from origin) to the distance moved by the solvent can be expressed as its </w:t>
            </w:r>
            <w:proofErr w:type="spellStart"/>
            <w:r w:rsidR="00AE5CF0" w:rsidRPr="0069695F">
              <w:rPr>
                <w:rFonts w:cs="Arial"/>
                <w:szCs w:val="24"/>
              </w:rPr>
              <w:t>R</w:t>
            </w:r>
            <w:r w:rsidR="00AE5CF0" w:rsidRPr="0069695F">
              <w:rPr>
                <w:rFonts w:cs="Arial"/>
                <w:szCs w:val="24"/>
                <w:vertAlign w:val="subscript"/>
              </w:rPr>
              <w:t>f</w:t>
            </w:r>
            <w:proofErr w:type="spellEnd"/>
            <w:r w:rsidR="00AE5CF0" w:rsidRPr="0069695F">
              <w:rPr>
                <w:rFonts w:cs="Arial"/>
                <w:szCs w:val="24"/>
              </w:rPr>
              <w:t xml:space="preserve"> value: </w:t>
            </w:r>
          </w:p>
          <w:p w:rsidR="00AE5CF0" w:rsidRPr="0069695F" w:rsidRDefault="009E4FE3" w:rsidP="00AE5CF0">
            <w:pPr>
              <w:spacing w:line="240" w:lineRule="atLeast"/>
              <w:rPr>
                <w:rFonts w:ascii="Cambria Math" w:hAnsi="Cambria Math" w:cs="Arial"/>
                <w:szCs w:val="24"/>
                <w:u w:val="single"/>
                <w:oMath/>
              </w:rPr>
            </w:pPr>
            <m:oMathPara>
              <m:oMath>
                <m:f>
                  <m:fPr>
                    <m:ctrlPr>
                      <w:rPr>
                        <w:rFonts w:ascii="Cambria Math" w:hAnsi="Cambria Math" w:cs="Arial"/>
                        <w:i/>
                        <w:szCs w:val="24"/>
                      </w:rPr>
                    </m:ctrlPr>
                  </m:fPr>
                  <m:num>
                    <m:r>
                      <w:rPr>
                        <w:rFonts w:ascii="Cambria Math" w:hAnsi="Cambria Math" w:cs="Arial"/>
                        <w:szCs w:val="24"/>
                        <w:u w:val="single"/>
                      </w:rPr>
                      <m:t xml:space="preserve">distance moved by substance </m:t>
                    </m:r>
                  </m:num>
                  <m:den>
                    <m:r>
                      <w:rPr>
                        <w:rFonts w:ascii="Cambria Math" w:hAnsi="Cambria Math" w:cs="Arial"/>
                        <w:szCs w:val="24"/>
                      </w:rPr>
                      <m:t>distance moved by solvent</m:t>
                    </m:r>
                  </m:den>
                </m:f>
              </m:oMath>
            </m:oMathPara>
          </w:p>
          <w:p w:rsidR="00900706" w:rsidRDefault="009A7DEF" w:rsidP="00AE5CF0">
            <w:pPr>
              <w:rPr>
                <w:rFonts w:cs="Arial"/>
                <w:szCs w:val="24"/>
              </w:rPr>
            </w:pPr>
            <w:r w:rsidRPr="007C730C">
              <w:rPr>
                <w:rFonts w:cs="Arial"/>
                <w:szCs w:val="24"/>
              </w:rPr>
              <w:t xml:space="preserve"> </w:t>
            </w:r>
          </w:p>
          <w:p w:rsidR="00AE5CF0" w:rsidRPr="007C730C" w:rsidRDefault="00636A2A" w:rsidP="00AE5CF0">
            <w:pPr>
              <w:rPr>
                <w:rFonts w:cs="Arial"/>
                <w:szCs w:val="24"/>
              </w:rPr>
            </w:pPr>
            <w:r w:rsidRPr="00636A2A">
              <w:rPr>
                <w:rFonts w:cs="Arial"/>
                <w:szCs w:val="24"/>
              </w:rPr>
              <w:t>c)</w:t>
            </w:r>
            <w:r>
              <w:rPr>
                <w:rFonts w:cs="Arial"/>
                <w:szCs w:val="24"/>
              </w:rPr>
              <w:t xml:space="preserve"> </w:t>
            </w:r>
            <w:r w:rsidR="00AE5CF0" w:rsidRPr="00636A2A">
              <w:rPr>
                <w:rFonts w:cs="Arial"/>
                <w:szCs w:val="24"/>
              </w:rPr>
              <w:t xml:space="preserve">Different compounds have different </w:t>
            </w:r>
            <w:proofErr w:type="spellStart"/>
            <w:r w:rsidR="00AE5CF0" w:rsidRPr="00636A2A">
              <w:rPr>
                <w:rFonts w:cs="Arial"/>
                <w:szCs w:val="24"/>
              </w:rPr>
              <w:t>R</w:t>
            </w:r>
            <w:r w:rsidR="00AE5CF0" w:rsidRPr="00636A2A">
              <w:rPr>
                <w:rFonts w:cs="Arial"/>
                <w:szCs w:val="24"/>
                <w:vertAlign w:val="subscript"/>
              </w:rPr>
              <w:t>f</w:t>
            </w:r>
            <w:proofErr w:type="spellEnd"/>
            <w:r w:rsidR="00AE5CF0" w:rsidRPr="00636A2A">
              <w:rPr>
                <w:rFonts w:cs="Arial"/>
                <w:szCs w:val="24"/>
                <w:vertAlign w:val="subscript"/>
              </w:rPr>
              <w:t xml:space="preserve"> </w:t>
            </w:r>
            <w:r w:rsidR="00AE5CF0" w:rsidRPr="00636A2A">
              <w:rPr>
                <w:rFonts w:cs="Arial"/>
                <w:szCs w:val="24"/>
              </w:rPr>
              <w:t>values in different solvents, which can be used to help identify the compounds.</w:t>
            </w:r>
            <w:r>
              <w:rPr>
                <w:rFonts w:cs="Arial"/>
                <w:szCs w:val="24"/>
              </w:rPr>
              <w:t xml:space="preserve"> </w:t>
            </w:r>
            <w:r w:rsidR="00AE5CF0" w:rsidRPr="007C730C">
              <w:rPr>
                <w:rFonts w:cs="Arial"/>
                <w:szCs w:val="24"/>
              </w:rPr>
              <w:t>The compounds in a mixture may separate into different spots depending on the solvent but a pure compound will produce a single spot in all solvents.</w:t>
            </w:r>
          </w:p>
          <w:p w:rsidR="00AE5CF0" w:rsidRDefault="00636A2A" w:rsidP="00AE5CF0">
            <w:pPr>
              <w:rPr>
                <w:rFonts w:cs="Arial"/>
                <w:szCs w:val="24"/>
              </w:rPr>
            </w:pPr>
            <w:r>
              <w:rPr>
                <w:rFonts w:cs="Arial"/>
                <w:szCs w:val="24"/>
              </w:rPr>
              <w:lastRenderedPageBreak/>
              <w:t>d) Students should be able to:</w:t>
            </w:r>
          </w:p>
          <w:p w:rsidR="00636A2A" w:rsidRDefault="00636A2A" w:rsidP="00636A2A">
            <w:pPr>
              <w:pStyle w:val="ListParagraph"/>
              <w:numPr>
                <w:ilvl w:val="0"/>
                <w:numId w:val="18"/>
              </w:numPr>
              <w:rPr>
                <w:rFonts w:cs="Arial"/>
                <w:szCs w:val="24"/>
              </w:rPr>
            </w:pPr>
            <w:r w:rsidRPr="00636A2A">
              <w:rPr>
                <w:rFonts w:cs="Arial"/>
                <w:szCs w:val="24"/>
              </w:rPr>
              <w:t>explain how paper chromatography separates mixtures</w:t>
            </w:r>
          </w:p>
          <w:p w:rsidR="00636A2A" w:rsidRDefault="00636A2A" w:rsidP="00636A2A">
            <w:pPr>
              <w:pStyle w:val="ListParagraph"/>
              <w:numPr>
                <w:ilvl w:val="0"/>
                <w:numId w:val="18"/>
              </w:numPr>
              <w:rPr>
                <w:rFonts w:cs="Arial"/>
                <w:szCs w:val="24"/>
              </w:rPr>
            </w:pPr>
            <w:r>
              <w:rPr>
                <w:rFonts w:cs="Arial"/>
                <w:szCs w:val="24"/>
              </w:rPr>
              <w:t>suggest how chromatographic methods can be used for distinguishing pure substances from impure substances</w:t>
            </w:r>
          </w:p>
          <w:p w:rsidR="00636A2A" w:rsidRDefault="00636A2A" w:rsidP="00636A2A">
            <w:pPr>
              <w:pStyle w:val="ListParagraph"/>
              <w:numPr>
                <w:ilvl w:val="0"/>
                <w:numId w:val="18"/>
              </w:numPr>
              <w:rPr>
                <w:rFonts w:cs="Arial"/>
                <w:szCs w:val="24"/>
              </w:rPr>
            </w:pPr>
            <w:r>
              <w:rPr>
                <w:rFonts w:cs="Arial"/>
                <w:szCs w:val="24"/>
              </w:rPr>
              <w:t xml:space="preserve">interpret chromatograms and calculate </w:t>
            </w:r>
            <w:proofErr w:type="spellStart"/>
            <w:r>
              <w:rPr>
                <w:rFonts w:cs="Arial"/>
                <w:szCs w:val="24"/>
              </w:rPr>
              <w:t>R</w:t>
            </w:r>
            <w:r w:rsidRPr="00636A2A">
              <w:rPr>
                <w:rFonts w:cs="Arial"/>
                <w:szCs w:val="24"/>
                <w:vertAlign w:val="subscript"/>
              </w:rPr>
              <w:t>f</w:t>
            </w:r>
            <w:proofErr w:type="spellEnd"/>
            <w:r>
              <w:rPr>
                <w:rFonts w:cs="Arial"/>
                <w:szCs w:val="24"/>
              </w:rPr>
              <w:t xml:space="preserve"> values from chromatograms</w:t>
            </w:r>
          </w:p>
          <w:p w:rsidR="00636A2A" w:rsidRDefault="00636A2A" w:rsidP="00636A2A">
            <w:pPr>
              <w:pStyle w:val="ListParagraph"/>
              <w:numPr>
                <w:ilvl w:val="0"/>
                <w:numId w:val="18"/>
              </w:numPr>
              <w:rPr>
                <w:rFonts w:cs="Arial"/>
                <w:szCs w:val="24"/>
              </w:rPr>
            </w:pPr>
            <w:r>
              <w:rPr>
                <w:rFonts w:cs="Arial"/>
                <w:szCs w:val="24"/>
              </w:rPr>
              <w:t>provide answers to an appropriate number of significant figures</w:t>
            </w:r>
          </w:p>
          <w:p w:rsidR="00636A2A" w:rsidRDefault="00636A2A" w:rsidP="00636A2A">
            <w:pPr>
              <w:pStyle w:val="ListParagraph"/>
              <w:numPr>
                <w:ilvl w:val="0"/>
                <w:numId w:val="18"/>
              </w:numPr>
              <w:rPr>
                <w:rFonts w:cs="Arial"/>
                <w:szCs w:val="24"/>
              </w:rPr>
            </w:pPr>
            <w:r>
              <w:rPr>
                <w:rFonts w:cs="Arial"/>
                <w:szCs w:val="24"/>
              </w:rPr>
              <w:t>recognise and use expressions in decimal form</w:t>
            </w:r>
          </w:p>
          <w:p w:rsidR="00636A2A" w:rsidRDefault="00636A2A" w:rsidP="00636A2A">
            <w:pPr>
              <w:pStyle w:val="ListParagraph"/>
              <w:numPr>
                <w:ilvl w:val="0"/>
                <w:numId w:val="18"/>
              </w:numPr>
              <w:rPr>
                <w:rFonts w:cs="Arial"/>
                <w:szCs w:val="24"/>
              </w:rPr>
            </w:pPr>
            <w:r>
              <w:rPr>
                <w:rFonts w:cs="Arial"/>
                <w:szCs w:val="24"/>
              </w:rPr>
              <w:t>use ratios, fractions and percentages</w:t>
            </w:r>
          </w:p>
          <w:p w:rsidR="00065A29" w:rsidRPr="00636A2A" w:rsidRDefault="00636A2A" w:rsidP="00965CC1">
            <w:pPr>
              <w:pStyle w:val="ListParagraph"/>
              <w:numPr>
                <w:ilvl w:val="0"/>
                <w:numId w:val="18"/>
              </w:numPr>
              <w:rPr>
                <w:rFonts w:cs="Arial"/>
                <w:sz w:val="24"/>
                <w:szCs w:val="24"/>
              </w:rPr>
            </w:pPr>
            <w:r w:rsidRPr="00636A2A">
              <w:rPr>
                <w:rFonts w:cs="Arial"/>
                <w:szCs w:val="24"/>
              </w:rPr>
              <w:t>make estimates of the results of simple calculations</w:t>
            </w:r>
          </w:p>
          <w:p w:rsidR="009A7DEF" w:rsidRPr="009A7DEF" w:rsidRDefault="009A7DEF" w:rsidP="00AE5CF0">
            <w:pPr>
              <w:rPr>
                <w:rFonts w:cs="Arial"/>
                <w:b/>
                <w:i/>
                <w:sz w:val="24"/>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636A2A" w:rsidRPr="00636A2A" w:rsidTr="00AE5CF0">
        <w:tc>
          <w:tcPr>
            <w:tcW w:w="1413" w:type="dxa"/>
          </w:tcPr>
          <w:p w:rsidR="00636A2A" w:rsidRPr="00636A2A" w:rsidRDefault="00636A2A" w:rsidP="00AE5CF0">
            <w:pPr>
              <w:rPr>
                <w:rFonts w:cs="Arial"/>
                <w:b/>
                <w:szCs w:val="24"/>
              </w:rPr>
            </w:pPr>
            <w:r w:rsidRPr="00636A2A">
              <w:rPr>
                <w:rFonts w:cs="Arial"/>
                <w:b/>
                <w:szCs w:val="24"/>
              </w:rPr>
              <w:t>Required Practical 6</w:t>
            </w:r>
          </w:p>
        </w:tc>
        <w:tc>
          <w:tcPr>
            <w:tcW w:w="6946" w:type="dxa"/>
          </w:tcPr>
          <w:p w:rsidR="00636A2A" w:rsidRPr="00636A2A" w:rsidRDefault="00636A2A" w:rsidP="00AE5CF0">
            <w:pPr>
              <w:spacing w:after="60" w:line="240" w:lineRule="atLeast"/>
              <w:rPr>
                <w:rFonts w:cs="Arial"/>
                <w:b/>
                <w:szCs w:val="24"/>
              </w:rPr>
            </w:pPr>
            <w:r w:rsidRPr="00636A2A">
              <w:rPr>
                <w:rFonts w:cs="Arial"/>
                <w:b/>
                <w:szCs w:val="24"/>
              </w:rPr>
              <w:t xml:space="preserve">Investigate how paper chromatography can be used to separate and tell the difference between coloured substances. Students should calculate </w:t>
            </w:r>
            <w:proofErr w:type="spellStart"/>
            <w:r w:rsidRPr="00636A2A">
              <w:rPr>
                <w:rFonts w:cs="Arial"/>
                <w:b/>
                <w:szCs w:val="24"/>
              </w:rPr>
              <w:t>R</w:t>
            </w:r>
            <w:r w:rsidRPr="00636A2A">
              <w:rPr>
                <w:rFonts w:cs="Arial"/>
                <w:b/>
                <w:szCs w:val="24"/>
                <w:vertAlign w:val="subscript"/>
              </w:rPr>
              <w:t>f</w:t>
            </w:r>
            <w:proofErr w:type="spellEnd"/>
            <w:r w:rsidRPr="00636A2A">
              <w:rPr>
                <w:rFonts w:cs="Arial"/>
                <w:b/>
                <w:szCs w:val="24"/>
              </w:rPr>
              <w:t xml:space="preserve"> values.</w:t>
            </w:r>
          </w:p>
        </w:tc>
        <w:tc>
          <w:tcPr>
            <w:tcW w:w="2097" w:type="dxa"/>
          </w:tcPr>
          <w:p w:rsidR="00636A2A" w:rsidRPr="00636A2A" w:rsidRDefault="00636A2A" w:rsidP="00AE5CF0">
            <w:pPr>
              <w:rPr>
                <w:rFonts w:eastAsia="Times New Roman" w:cs="Arial"/>
                <w:b/>
                <w:color w:val="000000"/>
                <w:sz w:val="24"/>
                <w:szCs w:val="24"/>
                <w:lang w:eastAsia="en-GB"/>
              </w:rPr>
            </w:pPr>
          </w:p>
        </w:tc>
      </w:tr>
    </w:tbl>
    <w:p w:rsidR="00065A29" w:rsidRPr="00AE5CF0" w:rsidRDefault="00065A29" w:rsidP="00AE5CF0">
      <w:pPr>
        <w:rPr>
          <w:sz w:val="20"/>
          <w:szCs w:val="20"/>
        </w:rPr>
      </w:pPr>
    </w:p>
    <w:p w:rsidR="00F12F7C" w:rsidRPr="00065A29" w:rsidRDefault="005E29CE" w:rsidP="00AE5CF0">
      <w:pPr>
        <w:pStyle w:val="Heading3"/>
        <w:rPr>
          <w:rFonts w:asciiTheme="minorHAnsi" w:hAnsiTheme="minorHAnsi"/>
          <w:sz w:val="24"/>
        </w:rPr>
      </w:pPr>
      <w:r>
        <w:rPr>
          <w:rFonts w:asciiTheme="minorHAnsi" w:hAnsiTheme="minorHAnsi"/>
          <w:sz w:val="24"/>
        </w:rPr>
        <w:t>4.8.2 Identification of Common G</w:t>
      </w:r>
      <w:r w:rsidR="00F12F7C" w:rsidRPr="00065A29">
        <w:rPr>
          <w:rFonts w:asciiTheme="minorHAnsi" w:hAnsiTheme="minorHAnsi"/>
          <w:sz w:val="24"/>
        </w:rPr>
        <w:t>ases</w:t>
      </w:r>
    </w:p>
    <w:tbl>
      <w:tblPr>
        <w:tblStyle w:val="TableGrid"/>
        <w:tblW w:w="0" w:type="auto"/>
        <w:tblLook w:val="04A0" w:firstRow="1" w:lastRow="0" w:firstColumn="1" w:lastColumn="0" w:noHBand="0" w:noVBand="1"/>
      </w:tblPr>
      <w:tblGrid>
        <w:gridCol w:w="1462"/>
        <w:gridCol w:w="6906"/>
        <w:gridCol w:w="2088"/>
      </w:tblGrid>
      <w:tr w:rsidR="00F12F7C" w:rsidRPr="00065A29" w:rsidTr="00DD1C70">
        <w:tc>
          <w:tcPr>
            <w:tcW w:w="1413" w:type="dxa"/>
            <w:shd w:val="clear" w:color="auto" w:fill="E7E6E6" w:themeFill="background2"/>
          </w:tcPr>
          <w:p w:rsidR="00F12F7C" w:rsidRPr="00065A29" w:rsidRDefault="00F12F7C" w:rsidP="00AE5CF0">
            <w:pPr>
              <w:rPr>
                <w:sz w:val="24"/>
                <w:szCs w:val="24"/>
              </w:rPr>
            </w:pPr>
            <w:r w:rsidRPr="00065A29">
              <w:rPr>
                <w:sz w:val="24"/>
                <w:szCs w:val="24"/>
              </w:rPr>
              <w:t>Specification code</w:t>
            </w:r>
          </w:p>
        </w:tc>
        <w:tc>
          <w:tcPr>
            <w:tcW w:w="6946" w:type="dxa"/>
            <w:shd w:val="clear" w:color="auto" w:fill="E7E6E6" w:themeFill="background2"/>
          </w:tcPr>
          <w:p w:rsidR="00F12F7C" w:rsidRPr="00065A29" w:rsidRDefault="00F12F7C" w:rsidP="00AE5CF0">
            <w:pPr>
              <w:rPr>
                <w:sz w:val="24"/>
                <w:szCs w:val="24"/>
              </w:rPr>
            </w:pPr>
            <w:r w:rsidRPr="00065A29">
              <w:rPr>
                <w:sz w:val="24"/>
                <w:szCs w:val="24"/>
              </w:rPr>
              <w:t>Expected knowledge and understanding</w:t>
            </w:r>
          </w:p>
        </w:tc>
        <w:tc>
          <w:tcPr>
            <w:tcW w:w="2097" w:type="dxa"/>
            <w:shd w:val="clear" w:color="auto" w:fill="E7E6E6" w:themeFill="background2"/>
          </w:tcPr>
          <w:p w:rsidR="00F12F7C" w:rsidRPr="00065A29" w:rsidRDefault="00AE5CF0" w:rsidP="00AE5CF0">
            <w:pPr>
              <w:jc w:val="center"/>
              <w:rPr>
                <w:sz w:val="24"/>
                <w:szCs w:val="24"/>
              </w:rPr>
            </w:pPr>
            <w:r w:rsidRPr="00065A29">
              <w:rPr>
                <w:rFonts w:ascii="Wingdings" w:eastAsia="Times New Roman" w:hAnsi="Wingdings" w:cs="Arial"/>
                <w:b/>
                <w:color w:val="000000"/>
                <w:sz w:val="24"/>
                <w:szCs w:val="24"/>
                <w:lang w:eastAsia="en-GB"/>
              </w:rPr>
              <w:t></w:t>
            </w:r>
            <w:r w:rsidRPr="00065A29">
              <w:rPr>
                <w:rFonts w:ascii="Wingdings" w:eastAsia="Times New Roman" w:hAnsi="Wingdings" w:cs="Arial"/>
                <w:b/>
                <w:color w:val="000000"/>
                <w:sz w:val="24"/>
                <w:szCs w:val="24"/>
                <w:lang w:eastAsia="en-GB"/>
              </w:rPr>
              <w:t></w:t>
            </w:r>
            <w:r w:rsidRPr="00065A29">
              <w:rPr>
                <w:rFonts w:ascii="Wingdings" w:eastAsia="Times New Roman" w:hAnsi="Wingdings" w:cs="Arial"/>
                <w:b/>
                <w:color w:val="000000"/>
                <w:sz w:val="24"/>
                <w:szCs w:val="24"/>
                <w:lang w:eastAsia="en-GB"/>
              </w:rPr>
              <w:t></w:t>
            </w:r>
          </w:p>
        </w:tc>
      </w:tr>
      <w:tr w:rsidR="00F12F7C" w:rsidRPr="00065A29" w:rsidTr="00AE5CF0">
        <w:tc>
          <w:tcPr>
            <w:tcW w:w="1413" w:type="dxa"/>
          </w:tcPr>
          <w:p w:rsidR="00F12F7C" w:rsidRDefault="00636A2A" w:rsidP="00AE5CF0">
            <w:pPr>
              <w:rPr>
                <w:rFonts w:cs="Arial"/>
                <w:szCs w:val="24"/>
              </w:rPr>
            </w:pPr>
            <w:r>
              <w:rPr>
                <w:rFonts w:cs="Arial"/>
                <w:szCs w:val="24"/>
              </w:rPr>
              <w:t>4.</w:t>
            </w:r>
            <w:r w:rsidR="00F12F7C" w:rsidRPr="009A7DEF">
              <w:rPr>
                <w:rFonts w:cs="Arial"/>
                <w:szCs w:val="24"/>
              </w:rPr>
              <w:t>8.2.1</w:t>
            </w:r>
          </w:p>
          <w:p w:rsidR="009A7DEF" w:rsidRPr="009A7DEF" w:rsidRDefault="00636A2A" w:rsidP="00AE5CF0">
            <w:pPr>
              <w:rPr>
                <w:b/>
                <w:szCs w:val="24"/>
              </w:rPr>
            </w:pPr>
            <w:r>
              <w:rPr>
                <w:rFonts w:cs="Arial"/>
                <w:b/>
                <w:szCs w:val="24"/>
              </w:rPr>
              <w:t xml:space="preserve">Test for </w:t>
            </w:r>
            <w:r w:rsidR="009A7DEF" w:rsidRPr="009A7DEF">
              <w:rPr>
                <w:rFonts w:cs="Arial"/>
                <w:b/>
                <w:szCs w:val="24"/>
              </w:rPr>
              <w:t>Hydrogen</w:t>
            </w:r>
          </w:p>
        </w:tc>
        <w:tc>
          <w:tcPr>
            <w:tcW w:w="6946" w:type="dxa"/>
          </w:tcPr>
          <w:p w:rsidR="00F12F7C" w:rsidRPr="007C730C" w:rsidRDefault="007C730C" w:rsidP="00AE5CF0">
            <w:pPr>
              <w:rPr>
                <w:rFonts w:cs="Arial"/>
                <w:szCs w:val="24"/>
              </w:rPr>
            </w:pPr>
            <w:r w:rsidRPr="007C730C">
              <w:rPr>
                <w:rFonts w:cs="Arial"/>
                <w:szCs w:val="24"/>
              </w:rPr>
              <w:t>a)</w:t>
            </w:r>
            <w:r>
              <w:rPr>
                <w:rFonts w:cs="Arial"/>
                <w:szCs w:val="24"/>
              </w:rPr>
              <w:t xml:space="preserve"> </w:t>
            </w:r>
            <w:r w:rsidR="00AE5CF0" w:rsidRPr="007C730C">
              <w:rPr>
                <w:rFonts w:cs="Arial"/>
                <w:szCs w:val="24"/>
              </w:rPr>
              <w:t>The test for hydrogen uses a burning splint held at the open end of a test tube of the gas. Hydrogen burns rapidly with a pop sound.</w:t>
            </w:r>
          </w:p>
          <w:p w:rsidR="00065A29" w:rsidRPr="007C730C" w:rsidRDefault="00065A29" w:rsidP="00AE5CF0">
            <w:pPr>
              <w:rPr>
                <w:szCs w:val="24"/>
              </w:rPr>
            </w:pPr>
          </w:p>
        </w:tc>
        <w:tc>
          <w:tcPr>
            <w:tcW w:w="2097" w:type="dxa"/>
          </w:tcPr>
          <w:p w:rsidR="00F12F7C" w:rsidRPr="00065A29" w:rsidRDefault="00F12F7C" w:rsidP="00AE5CF0">
            <w:pPr>
              <w:rPr>
                <w:rFonts w:eastAsia="Times New Roman" w:cs="Arial"/>
                <w:b/>
                <w:color w:val="000000"/>
                <w:sz w:val="24"/>
                <w:szCs w:val="24"/>
                <w:lang w:eastAsia="en-GB"/>
              </w:rPr>
            </w:pPr>
          </w:p>
        </w:tc>
      </w:tr>
      <w:tr w:rsidR="00F12F7C" w:rsidRPr="00065A29" w:rsidTr="00AE5CF0">
        <w:tc>
          <w:tcPr>
            <w:tcW w:w="1413" w:type="dxa"/>
          </w:tcPr>
          <w:p w:rsidR="005E29CE" w:rsidRDefault="00636A2A" w:rsidP="00AE5CF0">
            <w:pPr>
              <w:rPr>
                <w:rFonts w:cs="Arial"/>
                <w:szCs w:val="24"/>
              </w:rPr>
            </w:pPr>
            <w:r>
              <w:rPr>
                <w:rFonts w:cs="Arial"/>
                <w:szCs w:val="24"/>
              </w:rPr>
              <w:t>4.</w:t>
            </w:r>
            <w:r w:rsidR="00F12F7C" w:rsidRPr="009A7DEF">
              <w:rPr>
                <w:rFonts w:cs="Arial"/>
                <w:szCs w:val="24"/>
              </w:rPr>
              <w:t>8.2.2</w:t>
            </w:r>
          </w:p>
          <w:p w:rsidR="009A7DEF" w:rsidRPr="005E29CE" w:rsidRDefault="00636A2A" w:rsidP="00AE5CF0">
            <w:pPr>
              <w:rPr>
                <w:rFonts w:cs="Arial"/>
                <w:szCs w:val="24"/>
              </w:rPr>
            </w:pPr>
            <w:r>
              <w:rPr>
                <w:rFonts w:cs="Arial"/>
                <w:b/>
                <w:szCs w:val="24"/>
              </w:rPr>
              <w:t xml:space="preserve">Test for </w:t>
            </w:r>
            <w:r w:rsidR="009A7DEF" w:rsidRPr="009A7DEF">
              <w:rPr>
                <w:rFonts w:cs="Arial"/>
                <w:b/>
                <w:szCs w:val="24"/>
              </w:rPr>
              <w:t>Oxygen</w:t>
            </w:r>
          </w:p>
        </w:tc>
        <w:tc>
          <w:tcPr>
            <w:tcW w:w="6946" w:type="dxa"/>
          </w:tcPr>
          <w:p w:rsidR="00F12F7C" w:rsidRPr="007C730C" w:rsidRDefault="007C730C" w:rsidP="00AE5CF0">
            <w:pPr>
              <w:rPr>
                <w:rFonts w:cs="Arial"/>
                <w:szCs w:val="24"/>
              </w:rPr>
            </w:pPr>
            <w:r w:rsidRPr="007C730C">
              <w:rPr>
                <w:rFonts w:cs="Arial"/>
                <w:szCs w:val="24"/>
              </w:rPr>
              <w:t>a)</w:t>
            </w:r>
            <w:r>
              <w:rPr>
                <w:rFonts w:cs="Arial"/>
                <w:szCs w:val="24"/>
              </w:rPr>
              <w:t xml:space="preserve"> </w:t>
            </w:r>
            <w:r w:rsidR="00AE5CF0" w:rsidRPr="007C730C">
              <w:rPr>
                <w:rFonts w:cs="Arial"/>
                <w:szCs w:val="24"/>
              </w:rPr>
              <w:t>The test for oxygen uses a glowing splint inserted into a test tube of the gas. The splint relights in oxygen.</w:t>
            </w:r>
          </w:p>
          <w:p w:rsidR="00065A29" w:rsidRPr="007C730C" w:rsidRDefault="00065A29" w:rsidP="00AE5CF0">
            <w:pPr>
              <w:rPr>
                <w:szCs w:val="24"/>
              </w:rPr>
            </w:pPr>
          </w:p>
        </w:tc>
        <w:tc>
          <w:tcPr>
            <w:tcW w:w="2097" w:type="dxa"/>
          </w:tcPr>
          <w:p w:rsidR="00F12F7C" w:rsidRPr="00065A29" w:rsidRDefault="00F12F7C" w:rsidP="00AE5CF0">
            <w:pPr>
              <w:rPr>
                <w:rFonts w:eastAsia="Times New Roman" w:cs="Arial"/>
                <w:b/>
                <w:color w:val="000000"/>
                <w:sz w:val="24"/>
                <w:szCs w:val="24"/>
                <w:lang w:eastAsia="en-GB"/>
              </w:rPr>
            </w:pPr>
          </w:p>
        </w:tc>
      </w:tr>
      <w:tr w:rsidR="00F12F7C" w:rsidRPr="00065A29" w:rsidTr="00AE5CF0">
        <w:tc>
          <w:tcPr>
            <w:tcW w:w="1413" w:type="dxa"/>
          </w:tcPr>
          <w:p w:rsidR="00F12F7C" w:rsidRDefault="00636A2A" w:rsidP="00AE5CF0">
            <w:pPr>
              <w:rPr>
                <w:rFonts w:cs="Arial"/>
                <w:szCs w:val="24"/>
              </w:rPr>
            </w:pPr>
            <w:r>
              <w:rPr>
                <w:rFonts w:cs="Arial"/>
                <w:szCs w:val="24"/>
              </w:rPr>
              <w:t>4.</w:t>
            </w:r>
            <w:r w:rsidR="00F12F7C" w:rsidRPr="009A7DEF">
              <w:rPr>
                <w:rFonts w:cs="Arial"/>
                <w:szCs w:val="24"/>
              </w:rPr>
              <w:t>8.2.3</w:t>
            </w:r>
          </w:p>
          <w:p w:rsidR="005E29CE" w:rsidRPr="005E29CE" w:rsidRDefault="00636A2A" w:rsidP="00AE5CF0">
            <w:pPr>
              <w:rPr>
                <w:b/>
                <w:szCs w:val="24"/>
              </w:rPr>
            </w:pPr>
            <w:r>
              <w:rPr>
                <w:rFonts w:cs="Arial"/>
                <w:b/>
                <w:szCs w:val="24"/>
              </w:rPr>
              <w:t xml:space="preserve">Test for </w:t>
            </w:r>
            <w:r w:rsidR="005E29CE" w:rsidRPr="005E29CE">
              <w:rPr>
                <w:rFonts w:cs="Arial"/>
                <w:b/>
                <w:szCs w:val="24"/>
              </w:rPr>
              <w:t>Carbon Dioxide</w:t>
            </w:r>
          </w:p>
        </w:tc>
        <w:tc>
          <w:tcPr>
            <w:tcW w:w="6946" w:type="dxa"/>
          </w:tcPr>
          <w:p w:rsidR="00F12F7C" w:rsidRPr="007C730C" w:rsidRDefault="007C730C" w:rsidP="00AE5CF0">
            <w:pPr>
              <w:rPr>
                <w:rFonts w:cs="Arial"/>
                <w:szCs w:val="24"/>
              </w:rPr>
            </w:pPr>
            <w:r>
              <w:rPr>
                <w:rFonts w:cs="Arial"/>
                <w:szCs w:val="24"/>
              </w:rPr>
              <w:t xml:space="preserve">a) </w:t>
            </w:r>
            <w:r w:rsidR="00AE5CF0" w:rsidRPr="007C730C">
              <w:rPr>
                <w:rFonts w:cs="Arial"/>
                <w:szCs w:val="24"/>
              </w:rPr>
              <w:t>The test for carbon dioxide uses an aqueous solution of calcium hydroxide (lime water).</w:t>
            </w:r>
            <w:r w:rsidR="00636A2A">
              <w:rPr>
                <w:rFonts w:cs="Arial"/>
                <w:szCs w:val="24"/>
              </w:rPr>
              <w:t xml:space="preserve">  </w:t>
            </w:r>
            <w:r w:rsidR="00AE5CF0" w:rsidRPr="007C730C">
              <w:rPr>
                <w:rFonts w:cs="Arial"/>
                <w:szCs w:val="24"/>
              </w:rPr>
              <w:t>When carbon dioxide is shaken with or bubbled through limewater the limewater turns milky (cloudy).</w:t>
            </w:r>
          </w:p>
          <w:p w:rsidR="00065A29" w:rsidRPr="007C730C" w:rsidRDefault="00065A29" w:rsidP="00AE5CF0">
            <w:pPr>
              <w:rPr>
                <w:szCs w:val="24"/>
              </w:rPr>
            </w:pPr>
          </w:p>
        </w:tc>
        <w:tc>
          <w:tcPr>
            <w:tcW w:w="2097" w:type="dxa"/>
          </w:tcPr>
          <w:p w:rsidR="00F12F7C" w:rsidRPr="00065A29" w:rsidRDefault="00F12F7C" w:rsidP="00AE5CF0">
            <w:pPr>
              <w:rPr>
                <w:rFonts w:eastAsia="Times New Roman" w:cs="Arial"/>
                <w:b/>
                <w:color w:val="000000"/>
                <w:sz w:val="24"/>
                <w:szCs w:val="24"/>
                <w:lang w:eastAsia="en-GB"/>
              </w:rPr>
            </w:pPr>
          </w:p>
        </w:tc>
      </w:tr>
      <w:tr w:rsidR="00F12F7C" w:rsidRPr="00065A29" w:rsidTr="00AE5CF0">
        <w:tc>
          <w:tcPr>
            <w:tcW w:w="1413" w:type="dxa"/>
          </w:tcPr>
          <w:p w:rsidR="00F12F7C" w:rsidRDefault="00636A2A" w:rsidP="00AE5CF0">
            <w:pPr>
              <w:rPr>
                <w:rFonts w:cs="Arial"/>
                <w:szCs w:val="24"/>
              </w:rPr>
            </w:pPr>
            <w:r>
              <w:rPr>
                <w:rFonts w:cs="Arial"/>
                <w:szCs w:val="24"/>
              </w:rPr>
              <w:t>4.</w:t>
            </w:r>
            <w:r w:rsidR="00F12F7C" w:rsidRPr="009A7DEF">
              <w:rPr>
                <w:rFonts w:cs="Arial"/>
                <w:szCs w:val="24"/>
              </w:rPr>
              <w:t>8.2.4</w:t>
            </w:r>
          </w:p>
          <w:p w:rsidR="008C27B3" w:rsidRPr="008C27B3" w:rsidRDefault="00636A2A" w:rsidP="00AE5CF0">
            <w:pPr>
              <w:rPr>
                <w:rFonts w:cs="Arial"/>
                <w:b/>
                <w:sz w:val="24"/>
                <w:szCs w:val="24"/>
              </w:rPr>
            </w:pPr>
            <w:r>
              <w:rPr>
                <w:rFonts w:cs="Arial"/>
                <w:b/>
                <w:szCs w:val="24"/>
              </w:rPr>
              <w:t xml:space="preserve">Test for </w:t>
            </w:r>
            <w:r w:rsidR="008C27B3" w:rsidRPr="008C27B3">
              <w:rPr>
                <w:rFonts w:cs="Arial"/>
                <w:b/>
                <w:szCs w:val="24"/>
              </w:rPr>
              <w:t>Chlorine</w:t>
            </w:r>
          </w:p>
        </w:tc>
        <w:tc>
          <w:tcPr>
            <w:tcW w:w="6946" w:type="dxa"/>
          </w:tcPr>
          <w:p w:rsidR="00F12F7C" w:rsidRPr="007C730C" w:rsidRDefault="007C730C" w:rsidP="00AE5CF0">
            <w:pPr>
              <w:rPr>
                <w:rFonts w:cs="Arial"/>
                <w:szCs w:val="24"/>
              </w:rPr>
            </w:pPr>
            <w:r w:rsidRPr="007C730C">
              <w:rPr>
                <w:rFonts w:cs="Arial"/>
                <w:szCs w:val="24"/>
              </w:rPr>
              <w:t>a)</w:t>
            </w:r>
            <w:r>
              <w:rPr>
                <w:rFonts w:cs="Arial"/>
                <w:szCs w:val="24"/>
              </w:rPr>
              <w:t xml:space="preserve"> </w:t>
            </w:r>
            <w:r w:rsidR="00AE5CF0" w:rsidRPr="007C730C">
              <w:rPr>
                <w:rFonts w:cs="Arial"/>
                <w:szCs w:val="24"/>
              </w:rPr>
              <w:t xml:space="preserve">The test for chlorine uses litmus paper. </w:t>
            </w:r>
            <w:r w:rsidR="00636A2A">
              <w:rPr>
                <w:rFonts w:cs="Arial"/>
                <w:szCs w:val="24"/>
              </w:rPr>
              <w:t xml:space="preserve"> </w:t>
            </w:r>
            <w:r w:rsidR="00AE5CF0" w:rsidRPr="007C730C">
              <w:rPr>
                <w:rFonts w:cs="Arial"/>
                <w:szCs w:val="24"/>
              </w:rPr>
              <w:t>When damp litmus paper is put into chlorine gas the litmus paper is bleached and turns white.</w:t>
            </w:r>
          </w:p>
          <w:p w:rsidR="00065A29" w:rsidRPr="007C730C" w:rsidRDefault="00065A29" w:rsidP="00AE5CF0">
            <w:pPr>
              <w:rPr>
                <w:szCs w:val="24"/>
              </w:rPr>
            </w:pPr>
          </w:p>
        </w:tc>
        <w:tc>
          <w:tcPr>
            <w:tcW w:w="2097" w:type="dxa"/>
          </w:tcPr>
          <w:p w:rsidR="00F12F7C" w:rsidRPr="00065A29" w:rsidRDefault="00F12F7C" w:rsidP="00AE5CF0">
            <w:pPr>
              <w:rPr>
                <w:rFonts w:eastAsia="Times New Roman" w:cs="Arial"/>
                <w:b/>
                <w:color w:val="000000"/>
                <w:sz w:val="24"/>
                <w:szCs w:val="24"/>
                <w:lang w:eastAsia="en-GB"/>
              </w:rPr>
            </w:pPr>
          </w:p>
        </w:tc>
      </w:tr>
    </w:tbl>
    <w:p w:rsidR="00065A29" w:rsidRPr="00065A29" w:rsidRDefault="00065A29" w:rsidP="00AE5CF0">
      <w:pPr>
        <w:rPr>
          <w:szCs w:val="20"/>
        </w:rPr>
      </w:pPr>
    </w:p>
    <w:p w:rsidR="00F12F7C" w:rsidRPr="00065A29" w:rsidRDefault="00636A2A" w:rsidP="00AE5CF0">
      <w:pPr>
        <w:spacing w:after="240" w:line="240" w:lineRule="auto"/>
        <w:rPr>
          <w:sz w:val="24"/>
        </w:rPr>
      </w:pPr>
      <w:r>
        <w:rPr>
          <w:b/>
          <w:sz w:val="24"/>
        </w:rPr>
        <w:t>4.</w:t>
      </w:r>
      <w:r w:rsidR="00F12F7C" w:rsidRPr="00065A29">
        <w:rPr>
          <w:b/>
          <w:sz w:val="24"/>
        </w:rPr>
        <w:t>8.3 Identification of ions by chemical and spectroscopic means</w:t>
      </w:r>
    </w:p>
    <w:tbl>
      <w:tblPr>
        <w:tblStyle w:val="TableGrid"/>
        <w:tblW w:w="0" w:type="auto"/>
        <w:tblLook w:val="04A0" w:firstRow="1" w:lastRow="0" w:firstColumn="1" w:lastColumn="0" w:noHBand="0" w:noVBand="1"/>
      </w:tblPr>
      <w:tblGrid>
        <w:gridCol w:w="1462"/>
        <w:gridCol w:w="6906"/>
        <w:gridCol w:w="2088"/>
      </w:tblGrid>
      <w:tr w:rsidR="00011DF8" w:rsidRPr="00065A29" w:rsidTr="00DD1C70">
        <w:tc>
          <w:tcPr>
            <w:tcW w:w="1413" w:type="dxa"/>
            <w:shd w:val="clear" w:color="auto" w:fill="E7E6E6" w:themeFill="background2"/>
          </w:tcPr>
          <w:p w:rsidR="00F12F7C" w:rsidRPr="00065A29" w:rsidRDefault="00F12F7C" w:rsidP="00AE5CF0">
            <w:pPr>
              <w:rPr>
                <w:sz w:val="24"/>
                <w:szCs w:val="24"/>
              </w:rPr>
            </w:pPr>
            <w:r w:rsidRPr="00065A29">
              <w:rPr>
                <w:sz w:val="24"/>
                <w:szCs w:val="24"/>
              </w:rPr>
              <w:t>Specification code</w:t>
            </w:r>
          </w:p>
        </w:tc>
        <w:tc>
          <w:tcPr>
            <w:tcW w:w="6946" w:type="dxa"/>
            <w:shd w:val="clear" w:color="auto" w:fill="E7E6E6" w:themeFill="background2"/>
          </w:tcPr>
          <w:p w:rsidR="00F12F7C" w:rsidRPr="00065A29" w:rsidRDefault="00F12F7C" w:rsidP="00AE5CF0">
            <w:pPr>
              <w:rPr>
                <w:sz w:val="24"/>
                <w:szCs w:val="24"/>
              </w:rPr>
            </w:pPr>
            <w:r w:rsidRPr="00065A29">
              <w:rPr>
                <w:sz w:val="24"/>
                <w:szCs w:val="24"/>
              </w:rPr>
              <w:t>Expected knowledge and understanding</w:t>
            </w:r>
          </w:p>
        </w:tc>
        <w:tc>
          <w:tcPr>
            <w:tcW w:w="2097" w:type="dxa"/>
            <w:shd w:val="clear" w:color="auto" w:fill="E7E6E6" w:themeFill="background2"/>
          </w:tcPr>
          <w:p w:rsidR="00F12F7C" w:rsidRPr="00065A29" w:rsidRDefault="00AE5CF0" w:rsidP="00AE5CF0">
            <w:pPr>
              <w:jc w:val="center"/>
              <w:rPr>
                <w:sz w:val="24"/>
                <w:szCs w:val="24"/>
              </w:rPr>
            </w:pPr>
            <w:r w:rsidRPr="00065A29">
              <w:rPr>
                <w:rFonts w:ascii="Wingdings" w:eastAsia="Times New Roman" w:hAnsi="Wingdings" w:cs="Arial"/>
                <w:b/>
                <w:color w:val="000000"/>
                <w:sz w:val="24"/>
                <w:szCs w:val="24"/>
                <w:lang w:eastAsia="en-GB"/>
              </w:rPr>
              <w:t></w:t>
            </w:r>
            <w:r w:rsidRPr="00065A29">
              <w:rPr>
                <w:rFonts w:ascii="Wingdings" w:eastAsia="Times New Roman" w:hAnsi="Wingdings" w:cs="Arial"/>
                <w:b/>
                <w:color w:val="000000"/>
                <w:sz w:val="24"/>
                <w:szCs w:val="24"/>
                <w:lang w:eastAsia="en-GB"/>
              </w:rPr>
              <w:t></w:t>
            </w:r>
            <w:r w:rsidRPr="00065A29">
              <w:rPr>
                <w:rFonts w:ascii="Wingdings" w:eastAsia="Times New Roman" w:hAnsi="Wingdings" w:cs="Arial"/>
                <w:b/>
                <w:color w:val="000000"/>
                <w:sz w:val="24"/>
                <w:szCs w:val="24"/>
                <w:lang w:eastAsia="en-GB"/>
              </w:rPr>
              <w:t></w:t>
            </w:r>
          </w:p>
        </w:tc>
      </w:tr>
      <w:tr w:rsidR="00011DF8" w:rsidRPr="00065A29" w:rsidTr="00AE5CF0">
        <w:tc>
          <w:tcPr>
            <w:tcW w:w="1413" w:type="dxa"/>
          </w:tcPr>
          <w:p w:rsidR="00AE5CF0" w:rsidRDefault="004D0E7C" w:rsidP="00AE5CF0">
            <w:pPr>
              <w:rPr>
                <w:rFonts w:cs="Arial"/>
                <w:szCs w:val="24"/>
              </w:rPr>
            </w:pPr>
            <w:r>
              <w:rPr>
                <w:rFonts w:cs="Arial"/>
                <w:szCs w:val="24"/>
              </w:rPr>
              <w:t>4.</w:t>
            </w:r>
            <w:r w:rsidR="00AE5CF0" w:rsidRPr="009A7DEF">
              <w:rPr>
                <w:rFonts w:cs="Arial"/>
                <w:szCs w:val="24"/>
              </w:rPr>
              <w:t>8.3.1</w:t>
            </w:r>
          </w:p>
          <w:p w:rsidR="008C27B3" w:rsidRPr="008C27B3" w:rsidRDefault="008C27B3" w:rsidP="00AE5CF0">
            <w:pPr>
              <w:rPr>
                <w:b/>
                <w:sz w:val="24"/>
                <w:szCs w:val="24"/>
              </w:rPr>
            </w:pPr>
            <w:r w:rsidRPr="008C27B3">
              <w:rPr>
                <w:rFonts w:cs="Arial"/>
                <w:b/>
                <w:szCs w:val="24"/>
              </w:rPr>
              <w:t xml:space="preserve">Flame Tests </w:t>
            </w:r>
          </w:p>
        </w:tc>
        <w:tc>
          <w:tcPr>
            <w:tcW w:w="6946" w:type="dxa"/>
          </w:tcPr>
          <w:p w:rsidR="00AE5CF0" w:rsidRPr="00DB37A6" w:rsidRDefault="00DB37A6" w:rsidP="00DB37A6">
            <w:pPr>
              <w:rPr>
                <w:rFonts w:cs="Arial"/>
                <w:szCs w:val="24"/>
              </w:rPr>
            </w:pPr>
            <w:r w:rsidRPr="00DB37A6">
              <w:rPr>
                <w:rFonts w:cs="Arial"/>
                <w:szCs w:val="24"/>
              </w:rPr>
              <w:t>a)</w:t>
            </w:r>
            <w:r>
              <w:rPr>
                <w:rFonts w:cs="Arial"/>
                <w:szCs w:val="24"/>
              </w:rPr>
              <w:t xml:space="preserve"> </w:t>
            </w:r>
            <w:r w:rsidR="00AE5CF0" w:rsidRPr="00DB37A6">
              <w:rPr>
                <w:rFonts w:cs="Arial"/>
                <w:szCs w:val="24"/>
              </w:rPr>
              <w:t>Flame tests can be used to identify some metal ions (cations). Lithium, sodium, potassium, calcium and copper compounds produce distinctive colours in flame tests:</w:t>
            </w:r>
          </w:p>
          <w:p w:rsidR="00AE5CF0" w:rsidRPr="007C730C" w:rsidRDefault="00AE5CF0" w:rsidP="00AE5CF0">
            <w:pPr>
              <w:numPr>
                <w:ilvl w:val="0"/>
                <w:numId w:val="2"/>
              </w:numPr>
              <w:ind w:left="204" w:hanging="142"/>
              <w:rPr>
                <w:rFonts w:cs="Arial"/>
                <w:szCs w:val="24"/>
              </w:rPr>
            </w:pPr>
            <w:r w:rsidRPr="00DB37A6">
              <w:rPr>
                <w:rFonts w:cs="Arial"/>
                <w:b/>
                <w:szCs w:val="24"/>
              </w:rPr>
              <w:t>lithium</w:t>
            </w:r>
            <w:r w:rsidRPr="007C730C">
              <w:rPr>
                <w:rFonts w:cs="Arial"/>
                <w:szCs w:val="24"/>
              </w:rPr>
              <w:t xml:space="preserve"> compounds result in a </w:t>
            </w:r>
            <w:r w:rsidRPr="00DB37A6">
              <w:rPr>
                <w:rFonts w:cs="Arial"/>
                <w:b/>
                <w:szCs w:val="24"/>
              </w:rPr>
              <w:t>crimson</w:t>
            </w:r>
            <w:r w:rsidRPr="007C730C">
              <w:rPr>
                <w:rFonts w:cs="Arial"/>
                <w:szCs w:val="24"/>
              </w:rPr>
              <w:t xml:space="preserve"> flame</w:t>
            </w:r>
          </w:p>
          <w:p w:rsidR="00AE5CF0" w:rsidRPr="007C730C" w:rsidRDefault="00AE5CF0" w:rsidP="00AE5CF0">
            <w:pPr>
              <w:numPr>
                <w:ilvl w:val="0"/>
                <w:numId w:val="2"/>
              </w:numPr>
              <w:ind w:left="204" w:hanging="142"/>
              <w:rPr>
                <w:rFonts w:cs="Arial"/>
                <w:szCs w:val="24"/>
              </w:rPr>
            </w:pPr>
            <w:r w:rsidRPr="00DB37A6">
              <w:rPr>
                <w:rFonts w:cs="Arial"/>
                <w:b/>
                <w:szCs w:val="24"/>
              </w:rPr>
              <w:t>sodium</w:t>
            </w:r>
            <w:r w:rsidRPr="007C730C">
              <w:rPr>
                <w:rFonts w:cs="Arial"/>
                <w:szCs w:val="24"/>
              </w:rPr>
              <w:t xml:space="preserve"> compounds result in a </w:t>
            </w:r>
            <w:r w:rsidRPr="00DB37A6">
              <w:rPr>
                <w:rFonts w:cs="Arial"/>
                <w:b/>
                <w:szCs w:val="24"/>
              </w:rPr>
              <w:t>yellow</w:t>
            </w:r>
            <w:r w:rsidRPr="007C730C">
              <w:rPr>
                <w:rFonts w:cs="Arial"/>
                <w:szCs w:val="24"/>
              </w:rPr>
              <w:t xml:space="preserve"> flame</w:t>
            </w:r>
          </w:p>
          <w:p w:rsidR="00AE5CF0" w:rsidRPr="007C730C" w:rsidRDefault="00AE5CF0" w:rsidP="00AE5CF0">
            <w:pPr>
              <w:numPr>
                <w:ilvl w:val="0"/>
                <w:numId w:val="2"/>
              </w:numPr>
              <w:ind w:left="204" w:hanging="142"/>
              <w:rPr>
                <w:rFonts w:cs="Arial"/>
                <w:szCs w:val="24"/>
              </w:rPr>
            </w:pPr>
            <w:r w:rsidRPr="00DB37A6">
              <w:rPr>
                <w:rFonts w:cs="Arial"/>
                <w:b/>
                <w:szCs w:val="24"/>
              </w:rPr>
              <w:t>potassium</w:t>
            </w:r>
            <w:r w:rsidRPr="007C730C">
              <w:rPr>
                <w:rFonts w:cs="Arial"/>
                <w:szCs w:val="24"/>
              </w:rPr>
              <w:t xml:space="preserve"> compounds result in a </w:t>
            </w:r>
            <w:r w:rsidRPr="00DB37A6">
              <w:rPr>
                <w:rFonts w:cs="Arial"/>
                <w:b/>
                <w:szCs w:val="24"/>
              </w:rPr>
              <w:t>lilac</w:t>
            </w:r>
            <w:r w:rsidRPr="007C730C">
              <w:rPr>
                <w:rFonts w:cs="Arial"/>
                <w:szCs w:val="24"/>
              </w:rPr>
              <w:t xml:space="preserve"> flame</w:t>
            </w:r>
          </w:p>
          <w:p w:rsidR="00AE5CF0" w:rsidRPr="007C730C" w:rsidRDefault="00AE5CF0" w:rsidP="00AE5CF0">
            <w:pPr>
              <w:numPr>
                <w:ilvl w:val="0"/>
                <w:numId w:val="2"/>
              </w:numPr>
              <w:ind w:left="204" w:hanging="142"/>
              <w:rPr>
                <w:rFonts w:cs="Arial"/>
                <w:szCs w:val="24"/>
              </w:rPr>
            </w:pPr>
            <w:r w:rsidRPr="00DB37A6">
              <w:rPr>
                <w:rFonts w:cs="Arial"/>
                <w:b/>
                <w:szCs w:val="24"/>
              </w:rPr>
              <w:t>calcium</w:t>
            </w:r>
            <w:r w:rsidRPr="007C730C">
              <w:rPr>
                <w:rFonts w:cs="Arial"/>
                <w:szCs w:val="24"/>
              </w:rPr>
              <w:t xml:space="preserve"> compounds result in a </w:t>
            </w:r>
            <w:r w:rsidRPr="00DB37A6">
              <w:rPr>
                <w:rFonts w:cs="Arial"/>
                <w:b/>
                <w:szCs w:val="24"/>
              </w:rPr>
              <w:t>red</w:t>
            </w:r>
            <w:r w:rsidRPr="007C730C">
              <w:rPr>
                <w:rFonts w:cs="Arial"/>
                <w:szCs w:val="24"/>
              </w:rPr>
              <w:t xml:space="preserve"> flame</w:t>
            </w:r>
          </w:p>
          <w:p w:rsidR="00AE5CF0" w:rsidRPr="007C730C" w:rsidRDefault="00AE5CF0" w:rsidP="00AE5CF0">
            <w:pPr>
              <w:numPr>
                <w:ilvl w:val="0"/>
                <w:numId w:val="2"/>
              </w:numPr>
              <w:ind w:left="204" w:hanging="142"/>
              <w:rPr>
                <w:rFonts w:cs="Arial"/>
                <w:szCs w:val="24"/>
              </w:rPr>
            </w:pPr>
            <w:proofErr w:type="gramStart"/>
            <w:r w:rsidRPr="00DB37A6">
              <w:rPr>
                <w:rFonts w:cs="Arial"/>
                <w:b/>
                <w:szCs w:val="24"/>
              </w:rPr>
              <w:t>copper</w:t>
            </w:r>
            <w:proofErr w:type="gramEnd"/>
            <w:r w:rsidRPr="007C730C">
              <w:rPr>
                <w:rFonts w:cs="Arial"/>
                <w:szCs w:val="24"/>
              </w:rPr>
              <w:t xml:space="preserve"> compounds result in a </w:t>
            </w:r>
            <w:r w:rsidRPr="00DB37A6">
              <w:rPr>
                <w:rFonts w:cs="Arial"/>
                <w:b/>
                <w:szCs w:val="24"/>
              </w:rPr>
              <w:t>green</w:t>
            </w:r>
            <w:r w:rsidRPr="007C730C">
              <w:rPr>
                <w:rFonts w:cs="Arial"/>
                <w:szCs w:val="24"/>
              </w:rPr>
              <w:t xml:space="preserve"> flame.</w:t>
            </w:r>
          </w:p>
          <w:p w:rsidR="00AE5CF0" w:rsidRPr="007C730C" w:rsidRDefault="00AE5CF0" w:rsidP="00AE5CF0">
            <w:pPr>
              <w:ind w:left="204"/>
              <w:rPr>
                <w:rFonts w:cs="Arial"/>
                <w:szCs w:val="24"/>
              </w:rPr>
            </w:pPr>
          </w:p>
          <w:p w:rsidR="00065A29" w:rsidRDefault="004D0E7C" w:rsidP="004D0E7C">
            <w:pPr>
              <w:rPr>
                <w:rFonts w:cs="Arial"/>
                <w:szCs w:val="24"/>
              </w:rPr>
            </w:pPr>
            <w:r w:rsidRPr="004D0E7C">
              <w:rPr>
                <w:rFonts w:cs="Arial"/>
                <w:szCs w:val="24"/>
              </w:rPr>
              <w:t>b)</w:t>
            </w:r>
            <w:r>
              <w:rPr>
                <w:rFonts w:cs="Arial"/>
                <w:szCs w:val="24"/>
              </w:rPr>
              <w:t xml:space="preserve"> </w:t>
            </w:r>
            <w:r w:rsidR="00AE5CF0" w:rsidRPr="004D0E7C">
              <w:rPr>
                <w:rFonts w:cs="Arial"/>
                <w:szCs w:val="24"/>
              </w:rPr>
              <w:t>If a sample containing a mixture of ions is used some flame colours can be masked.</w:t>
            </w:r>
          </w:p>
          <w:p w:rsidR="004D0E7C" w:rsidRDefault="004D0E7C" w:rsidP="004D0E7C">
            <w:pPr>
              <w:rPr>
                <w:rFonts w:cs="Arial"/>
                <w:szCs w:val="24"/>
              </w:rPr>
            </w:pPr>
          </w:p>
          <w:p w:rsidR="004D0E7C" w:rsidRPr="004D0E7C" w:rsidRDefault="004D0E7C" w:rsidP="004D0E7C">
            <w:pPr>
              <w:rPr>
                <w:rFonts w:cs="Arial"/>
                <w:szCs w:val="24"/>
              </w:rPr>
            </w:pPr>
            <w:r w:rsidRPr="004D0E7C">
              <w:rPr>
                <w:rFonts w:cs="Arial"/>
                <w:szCs w:val="24"/>
              </w:rPr>
              <w:t>c)</w:t>
            </w:r>
            <w:r>
              <w:rPr>
                <w:rFonts w:cs="Arial"/>
                <w:szCs w:val="24"/>
              </w:rPr>
              <w:t xml:space="preserve"> Students should be able to identify species from the results of the tests in 4.8.3.1 to 4.8.3.5</w:t>
            </w:r>
          </w:p>
          <w:p w:rsidR="004D0E7C" w:rsidRDefault="004D0E7C" w:rsidP="004D0E7C"/>
          <w:p w:rsidR="004D0E7C" w:rsidRPr="004D0E7C" w:rsidRDefault="004D0E7C" w:rsidP="004D0E7C">
            <w:r>
              <w:t>Flame colours of other metal ions are not required knowledge</w:t>
            </w:r>
          </w:p>
        </w:tc>
        <w:tc>
          <w:tcPr>
            <w:tcW w:w="2097" w:type="dxa"/>
          </w:tcPr>
          <w:p w:rsidR="00AE5CF0" w:rsidRPr="00065A29" w:rsidRDefault="00AE5CF0" w:rsidP="00AE5CF0">
            <w:pPr>
              <w:rPr>
                <w:rFonts w:eastAsia="Times New Roman" w:cs="Arial"/>
                <w:b/>
                <w:color w:val="000000"/>
                <w:sz w:val="24"/>
                <w:szCs w:val="24"/>
                <w:lang w:eastAsia="en-GB"/>
              </w:rPr>
            </w:pPr>
          </w:p>
        </w:tc>
      </w:tr>
      <w:tr w:rsidR="00011DF8" w:rsidRPr="00065A29" w:rsidTr="00AE5CF0">
        <w:tc>
          <w:tcPr>
            <w:tcW w:w="1413" w:type="dxa"/>
          </w:tcPr>
          <w:p w:rsidR="00AE5CF0" w:rsidRDefault="004D0E7C" w:rsidP="00AE5CF0">
            <w:pPr>
              <w:rPr>
                <w:rFonts w:cs="Arial"/>
                <w:szCs w:val="24"/>
              </w:rPr>
            </w:pPr>
            <w:r>
              <w:rPr>
                <w:rFonts w:cs="Arial"/>
                <w:szCs w:val="24"/>
              </w:rPr>
              <w:lastRenderedPageBreak/>
              <w:t>4.</w:t>
            </w:r>
            <w:r w:rsidR="00AE5CF0" w:rsidRPr="009A7DEF">
              <w:rPr>
                <w:rFonts w:cs="Arial"/>
                <w:szCs w:val="24"/>
              </w:rPr>
              <w:t>8.3.2</w:t>
            </w:r>
          </w:p>
          <w:p w:rsidR="008C27B3" w:rsidRPr="009A7DEF" w:rsidRDefault="008C27B3" w:rsidP="00AE5CF0">
            <w:pPr>
              <w:rPr>
                <w:szCs w:val="24"/>
              </w:rPr>
            </w:pPr>
            <w:r w:rsidRPr="008C27B3">
              <w:rPr>
                <w:rFonts w:cs="Arial"/>
                <w:b/>
                <w:szCs w:val="24"/>
              </w:rPr>
              <w:t>Metal Hydroxides</w:t>
            </w:r>
          </w:p>
        </w:tc>
        <w:tc>
          <w:tcPr>
            <w:tcW w:w="6946" w:type="dxa"/>
          </w:tcPr>
          <w:p w:rsidR="00AE5CF0" w:rsidRPr="00E638FF" w:rsidRDefault="00E638FF" w:rsidP="00E638FF">
            <w:pPr>
              <w:rPr>
                <w:rFonts w:cs="Arial"/>
                <w:szCs w:val="24"/>
              </w:rPr>
            </w:pPr>
            <w:r w:rsidRPr="00E638FF">
              <w:rPr>
                <w:rFonts w:cs="Arial"/>
                <w:szCs w:val="24"/>
              </w:rPr>
              <w:t>a)</w:t>
            </w:r>
            <w:r>
              <w:rPr>
                <w:rFonts w:cs="Arial"/>
                <w:szCs w:val="24"/>
              </w:rPr>
              <w:t xml:space="preserve"> </w:t>
            </w:r>
            <w:r w:rsidR="00AE5CF0" w:rsidRPr="00E638FF">
              <w:rPr>
                <w:rFonts w:cs="Arial"/>
                <w:szCs w:val="24"/>
              </w:rPr>
              <w:t>Sodium hydroxide solution can be used to identify some metal ions (cations).</w:t>
            </w:r>
          </w:p>
          <w:p w:rsidR="00AE5CF0" w:rsidRPr="007C730C" w:rsidRDefault="00AE5CF0" w:rsidP="00AE5CF0">
            <w:pPr>
              <w:rPr>
                <w:rFonts w:cs="Arial"/>
                <w:szCs w:val="24"/>
              </w:rPr>
            </w:pPr>
          </w:p>
          <w:p w:rsidR="00AE5CF0" w:rsidRPr="0061787D" w:rsidRDefault="00E638FF" w:rsidP="00AE5CF0">
            <w:pPr>
              <w:rPr>
                <w:rFonts w:cs="Arial"/>
                <w:b/>
                <w:i/>
                <w:szCs w:val="24"/>
              </w:rPr>
            </w:pPr>
            <w:r>
              <w:rPr>
                <w:rFonts w:cs="Arial"/>
                <w:szCs w:val="24"/>
              </w:rPr>
              <w:t xml:space="preserve">b) </w:t>
            </w:r>
            <w:r w:rsidR="00AE5CF0" w:rsidRPr="007C730C">
              <w:rPr>
                <w:rFonts w:cs="Arial"/>
                <w:szCs w:val="24"/>
              </w:rPr>
              <w:t xml:space="preserve">Solutions of </w:t>
            </w:r>
            <w:r w:rsidR="00AE5CF0" w:rsidRPr="0061787D">
              <w:rPr>
                <w:rFonts w:cs="Arial"/>
                <w:b/>
                <w:szCs w:val="24"/>
              </w:rPr>
              <w:t>aluminium</w:t>
            </w:r>
            <w:r w:rsidR="00AE5CF0" w:rsidRPr="007C730C">
              <w:rPr>
                <w:rFonts w:cs="Arial"/>
                <w:szCs w:val="24"/>
              </w:rPr>
              <w:t xml:space="preserve">, </w:t>
            </w:r>
            <w:r w:rsidR="00AE5CF0" w:rsidRPr="0061787D">
              <w:rPr>
                <w:rFonts w:cs="Arial"/>
                <w:b/>
                <w:szCs w:val="24"/>
              </w:rPr>
              <w:t>calcium</w:t>
            </w:r>
            <w:r w:rsidR="00AE5CF0" w:rsidRPr="007C730C">
              <w:rPr>
                <w:rFonts w:cs="Arial"/>
                <w:szCs w:val="24"/>
              </w:rPr>
              <w:t xml:space="preserve"> and </w:t>
            </w:r>
            <w:r w:rsidR="00AE5CF0" w:rsidRPr="0061787D">
              <w:rPr>
                <w:rFonts w:cs="Arial"/>
                <w:b/>
                <w:szCs w:val="24"/>
              </w:rPr>
              <w:t>magnesium</w:t>
            </w:r>
            <w:r w:rsidR="00AE5CF0" w:rsidRPr="007C730C">
              <w:rPr>
                <w:rFonts w:cs="Arial"/>
                <w:szCs w:val="24"/>
              </w:rPr>
              <w:t xml:space="preserve"> ions form white precipitates when sodium hydroxide solution is added </w:t>
            </w:r>
            <w:r w:rsidR="00AE5CF0" w:rsidRPr="0061787D">
              <w:rPr>
                <w:rFonts w:cs="Arial"/>
                <w:b/>
                <w:i/>
                <w:szCs w:val="24"/>
              </w:rPr>
              <w:t>but only the aluminium hydroxide precipitate dissolves in excess sodium hydroxide solution.</w:t>
            </w:r>
          </w:p>
          <w:p w:rsidR="00AE5CF0" w:rsidRPr="007C730C" w:rsidRDefault="00AE5CF0" w:rsidP="00AE5CF0">
            <w:pPr>
              <w:rPr>
                <w:rFonts w:cs="Arial"/>
                <w:szCs w:val="24"/>
              </w:rPr>
            </w:pPr>
          </w:p>
          <w:p w:rsidR="00AE5CF0" w:rsidRPr="004D0E7C" w:rsidRDefault="004D0E7C" w:rsidP="004D0E7C">
            <w:pPr>
              <w:rPr>
                <w:rFonts w:cs="Arial"/>
                <w:szCs w:val="24"/>
              </w:rPr>
            </w:pPr>
            <w:r w:rsidRPr="004D0E7C">
              <w:rPr>
                <w:rFonts w:cs="Arial"/>
                <w:szCs w:val="24"/>
              </w:rPr>
              <w:t>c)</w:t>
            </w:r>
            <w:r>
              <w:rPr>
                <w:rFonts w:cs="Arial"/>
                <w:szCs w:val="24"/>
              </w:rPr>
              <w:t xml:space="preserve"> </w:t>
            </w:r>
            <w:r w:rsidR="00AE5CF0" w:rsidRPr="004D0E7C">
              <w:rPr>
                <w:rFonts w:cs="Arial"/>
                <w:szCs w:val="24"/>
              </w:rPr>
              <w:t xml:space="preserve">Solutions of </w:t>
            </w:r>
            <w:proofErr w:type="gramStart"/>
            <w:r w:rsidR="00AE5CF0" w:rsidRPr="004D0E7C">
              <w:rPr>
                <w:rFonts w:cs="Arial"/>
                <w:szCs w:val="24"/>
              </w:rPr>
              <w:t>copper(</w:t>
            </w:r>
            <w:proofErr w:type="gramEnd"/>
            <w:r w:rsidR="00AE5CF0" w:rsidRPr="004D0E7C">
              <w:rPr>
                <w:rFonts w:cs="Arial"/>
                <w:szCs w:val="24"/>
              </w:rPr>
              <w:t>II), iron(II) and iron(III) ions form coloured precipitates when sodium hydroxide solution is added.</w:t>
            </w:r>
          </w:p>
          <w:p w:rsidR="004D0E7C" w:rsidRPr="004D0E7C" w:rsidRDefault="004D0E7C" w:rsidP="004D0E7C"/>
          <w:p w:rsidR="00AE5CF0" w:rsidRDefault="004D0E7C" w:rsidP="004D0E7C">
            <w:pPr>
              <w:rPr>
                <w:rFonts w:cs="Arial"/>
                <w:szCs w:val="24"/>
              </w:rPr>
            </w:pPr>
            <w:r w:rsidRPr="004D0E7C">
              <w:rPr>
                <w:rFonts w:cs="Arial"/>
                <w:szCs w:val="24"/>
              </w:rPr>
              <w:t>d)</w:t>
            </w:r>
            <w:r>
              <w:rPr>
                <w:rFonts w:cs="Arial"/>
                <w:szCs w:val="24"/>
              </w:rPr>
              <w:t xml:space="preserve"> </w:t>
            </w:r>
            <w:proofErr w:type="gramStart"/>
            <w:r w:rsidR="00AE5CF0" w:rsidRPr="004D0E7C">
              <w:rPr>
                <w:rFonts w:cs="Arial"/>
                <w:szCs w:val="24"/>
              </w:rPr>
              <w:t>Copper(</w:t>
            </w:r>
            <w:proofErr w:type="gramEnd"/>
            <w:r w:rsidR="00AE5CF0" w:rsidRPr="004D0E7C">
              <w:rPr>
                <w:rFonts w:cs="Arial"/>
                <w:szCs w:val="24"/>
              </w:rPr>
              <w:t>II) forms a blue precipitate, iron(II) a green precipitate and iron(III) a brown precipitate.</w:t>
            </w:r>
          </w:p>
          <w:p w:rsidR="004D0E7C" w:rsidRDefault="004D0E7C" w:rsidP="004D0E7C">
            <w:pPr>
              <w:rPr>
                <w:rFonts w:cs="Arial"/>
                <w:szCs w:val="24"/>
              </w:rPr>
            </w:pPr>
          </w:p>
          <w:p w:rsidR="004D0E7C" w:rsidRDefault="004D0E7C" w:rsidP="004D0E7C">
            <w:pPr>
              <w:rPr>
                <w:rFonts w:cs="Arial"/>
                <w:szCs w:val="24"/>
              </w:rPr>
            </w:pPr>
            <w:r>
              <w:rPr>
                <w:rFonts w:cs="Arial"/>
                <w:szCs w:val="24"/>
              </w:rPr>
              <w:t>e) Students should be able to write balanced equations for the reactions to produce the insoluble hydroxides</w:t>
            </w:r>
          </w:p>
          <w:p w:rsidR="004D0E7C" w:rsidRDefault="004D0E7C" w:rsidP="004D0E7C">
            <w:pPr>
              <w:rPr>
                <w:rFonts w:cs="Arial"/>
                <w:szCs w:val="24"/>
              </w:rPr>
            </w:pPr>
          </w:p>
          <w:p w:rsidR="004D0E7C" w:rsidRPr="004D0E7C" w:rsidRDefault="004D0E7C" w:rsidP="004D0E7C">
            <w:pPr>
              <w:rPr>
                <w:rFonts w:cs="Arial"/>
                <w:szCs w:val="24"/>
              </w:rPr>
            </w:pPr>
            <w:r>
              <w:rPr>
                <w:rFonts w:cs="Arial"/>
                <w:szCs w:val="24"/>
              </w:rPr>
              <w:t xml:space="preserve">Students are not expected to write equations for the production of sodium </w:t>
            </w:r>
            <w:proofErr w:type="spellStart"/>
            <w:r>
              <w:rPr>
                <w:rFonts w:cs="Arial"/>
                <w:szCs w:val="24"/>
              </w:rPr>
              <w:t>alumnate</w:t>
            </w:r>
            <w:proofErr w:type="spellEnd"/>
          </w:p>
          <w:p w:rsidR="00065A29" w:rsidRPr="007C730C" w:rsidRDefault="00065A29" w:rsidP="00AE5CF0">
            <w:pPr>
              <w:rPr>
                <w:rFonts w:cs="Arial"/>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011DF8" w:rsidRPr="00065A29" w:rsidTr="00AE5CF0">
        <w:tc>
          <w:tcPr>
            <w:tcW w:w="1413" w:type="dxa"/>
          </w:tcPr>
          <w:p w:rsidR="00AE5CF0" w:rsidRDefault="004D0E7C" w:rsidP="00AE5CF0">
            <w:pPr>
              <w:rPr>
                <w:rFonts w:cs="Arial"/>
                <w:szCs w:val="24"/>
              </w:rPr>
            </w:pPr>
            <w:r>
              <w:rPr>
                <w:rFonts w:cs="Arial"/>
                <w:szCs w:val="24"/>
              </w:rPr>
              <w:t>4.</w:t>
            </w:r>
            <w:r w:rsidR="00AE5CF0" w:rsidRPr="009A7DEF">
              <w:rPr>
                <w:rFonts w:cs="Arial"/>
                <w:szCs w:val="24"/>
              </w:rPr>
              <w:t>8.3.3</w:t>
            </w:r>
          </w:p>
          <w:p w:rsidR="008C27B3" w:rsidRPr="004D0E7C" w:rsidRDefault="0042258A" w:rsidP="00AE5CF0">
            <w:pPr>
              <w:rPr>
                <w:rFonts w:cs="Arial"/>
                <w:b/>
                <w:szCs w:val="24"/>
              </w:rPr>
            </w:pPr>
            <w:r>
              <w:rPr>
                <w:rFonts w:cs="Arial"/>
                <w:b/>
                <w:szCs w:val="24"/>
              </w:rPr>
              <w:t xml:space="preserve">Carbonates </w:t>
            </w:r>
          </w:p>
        </w:tc>
        <w:tc>
          <w:tcPr>
            <w:tcW w:w="6946" w:type="dxa"/>
          </w:tcPr>
          <w:p w:rsidR="00AE5CF0" w:rsidRPr="00E638FF" w:rsidRDefault="00E638FF" w:rsidP="00E638FF">
            <w:pPr>
              <w:rPr>
                <w:rFonts w:cs="Arial"/>
                <w:szCs w:val="24"/>
              </w:rPr>
            </w:pPr>
            <w:r w:rsidRPr="00E638FF">
              <w:rPr>
                <w:rFonts w:cs="Arial"/>
                <w:szCs w:val="24"/>
              </w:rPr>
              <w:t>a)</w:t>
            </w:r>
            <w:r>
              <w:rPr>
                <w:rFonts w:cs="Arial"/>
                <w:szCs w:val="24"/>
              </w:rPr>
              <w:t xml:space="preserve"> </w:t>
            </w:r>
            <w:r w:rsidR="00AE5CF0" w:rsidRPr="00E638FF">
              <w:rPr>
                <w:rFonts w:cs="Arial"/>
                <w:szCs w:val="24"/>
              </w:rPr>
              <w:t>Carbonates react with dilute acids to form carbon dioxide gas. Carbon dioxide can be identified with limewater.</w:t>
            </w:r>
          </w:p>
          <w:p w:rsidR="00065A29" w:rsidRPr="007C730C" w:rsidRDefault="00065A29" w:rsidP="004D0E7C">
            <w:pPr>
              <w:rPr>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011DF8" w:rsidRPr="00065A29" w:rsidTr="00AE5CF0">
        <w:tc>
          <w:tcPr>
            <w:tcW w:w="1413" w:type="dxa"/>
          </w:tcPr>
          <w:p w:rsidR="00AE5CF0" w:rsidRDefault="004D0E7C" w:rsidP="00AE5CF0">
            <w:pPr>
              <w:rPr>
                <w:rFonts w:cs="Arial"/>
                <w:szCs w:val="24"/>
              </w:rPr>
            </w:pPr>
            <w:r>
              <w:rPr>
                <w:rFonts w:cs="Arial"/>
                <w:szCs w:val="24"/>
              </w:rPr>
              <w:t>4.</w:t>
            </w:r>
            <w:r w:rsidR="00AE5CF0" w:rsidRPr="009A7DEF">
              <w:rPr>
                <w:rFonts w:cs="Arial"/>
                <w:szCs w:val="24"/>
              </w:rPr>
              <w:t>8.3.4</w:t>
            </w:r>
          </w:p>
          <w:p w:rsidR="008C27B3" w:rsidRPr="004D0E7C" w:rsidRDefault="008C27B3" w:rsidP="008C27B3">
            <w:pPr>
              <w:rPr>
                <w:rFonts w:cs="Arial"/>
                <w:b/>
                <w:szCs w:val="24"/>
              </w:rPr>
            </w:pPr>
            <w:r>
              <w:rPr>
                <w:rFonts w:cs="Arial"/>
                <w:b/>
                <w:szCs w:val="24"/>
              </w:rPr>
              <w:t>Halide ions</w:t>
            </w:r>
          </w:p>
        </w:tc>
        <w:tc>
          <w:tcPr>
            <w:tcW w:w="6946" w:type="dxa"/>
          </w:tcPr>
          <w:p w:rsidR="00AE5CF0" w:rsidRPr="00E638FF" w:rsidRDefault="00E638FF" w:rsidP="00E638FF">
            <w:pPr>
              <w:rPr>
                <w:rFonts w:cs="Arial"/>
                <w:szCs w:val="24"/>
              </w:rPr>
            </w:pPr>
            <w:r w:rsidRPr="00E638FF">
              <w:rPr>
                <w:rFonts w:cs="Arial"/>
                <w:szCs w:val="24"/>
              </w:rPr>
              <w:t>a)</w:t>
            </w:r>
            <w:r>
              <w:rPr>
                <w:rFonts w:cs="Arial"/>
                <w:szCs w:val="24"/>
              </w:rPr>
              <w:t xml:space="preserve"> </w:t>
            </w:r>
            <w:r w:rsidR="00AE5CF0" w:rsidRPr="00E638FF">
              <w:rPr>
                <w:rFonts w:cs="Arial"/>
                <w:szCs w:val="24"/>
              </w:rPr>
              <w:t>Halide ions in solution produce precipitates with silver nitrate solution in the presence of dilute nitric acid. Silver chloride is white, silver bromide is cream and silver iodide is yellow.</w:t>
            </w:r>
          </w:p>
          <w:p w:rsidR="00065A29" w:rsidRPr="007C730C" w:rsidRDefault="00065A29" w:rsidP="00AE5CF0">
            <w:pPr>
              <w:rPr>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011DF8" w:rsidRPr="00065A29" w:rsidTr="00AE5CF0">
        <w:tc>
          <w:tcPr>
            <w:tcW w:w="1413" w:type="dxa"/>
          </w:tcPr>
          <w:p w:rsidR="00AE5CF0" w:rsidRDefault="004D0E7C" w:rsidP="00AE5CF0">
            <w:pPr>
              <w:rPr>
                <w:rFonts w:cs="Arial"/>
                <w:szCs w:val="24"/>
              </w:rPr>
            </w:pPr>
            <w:r>
              <w:rPr>
                <w:rFonts w:cs="Arial"/>
                <w:szCs w:val="24"/>
              </w:rPr>
              <w:t>4.</w:t>
            </w:r>
            <w:r w:rsidR="00AE5CF0" w:rsidRPr="009A7DEF">
              <w:rPr>
                <w:rFonts w:cs="Arial"/>
                <w:szCs w:val="24"/>
              </w:rPr>
              <w:t>8.3.5</w:t>
            </w:r>
          </w:p>
          <w:p w:rsidR="008C27B3" w:rsidRPr="009A7DEF" w:rsidRDefault="008C27B3" w:rsidP="00AE5CF0">
            <w:pPr>
              <w:rPr>
                <w:rFonts w:cs="Arial"/>
                <w:szCs w:val="24"/>
              </w:rPr>
            </w:pPr>
            <w:proofErr w:type="spellStart"/>
            <w:r w:rsidRPr="008C27B3">
              <w:rPr>
                <w:rFonts w:cs="Arial"/>
                <w:b/>
                <w:szCs w:val="24"/>
              </w:rPr>
              <w:t>Sulfate</w:t>
            </w:r>
            <w:proofErr w:type="spellEnd"/>
            <w:r w:rsidRPr="008C27B3">
              <w:rPr>
                <w:rFonts w:cs="Arial"/>
                <w:b/>
                <w:szCs w:val="24"/>
              </w:rPr>
              <w:t xml:space="preserve"> ions</w:t>
            </w:r>
            <w:r>
              <w:rPr>
                <w:rFonts w:cs="Arial"/>
                <w:szCs w:val="24"/>
              </w:rPr>
              <w:t xml:space="preserve"> </w:t>
            </w:r>
          </w:p>
        </w:tc>
        <w:tc>
          <w:tcPr>
            <w:tcW w:w="6946" w:type="dxa"/>
          </w:tcPr>
          <w:p w:rsidR="00AE5CF0" w:rsidRPr="00E638FF" w:rsidRDefault="00E638FF" w:rsidP="00E638FF">
            <w:pPr>
              <w:rPr>
                <w:rFonts w:cs="Arial"/>
                <w:szCs w:val="24"/>
              </w:rPr>
            </w:pPr>
            <w:r w:rsidRPr="00E638FF">
              <w:rPr>
                <w:rFonts w:cs="Arial"/>
                <w:szCs w:val="24"/>
              </w:rPr>
              <w:t>a)</w:t>
            </w:r>
            <w:r>
              <w:rPr>
                <w:rFonts w:cs="Arial"/>
                <w:szCs w:val="24"/>
              </w:rPr>
              <w:t xml:space="preserve"> </w:t>
            </w:r>
            <w:proofErr w:type="spellStart"/>
            <w:r w:rsidR="00AE5CF0" w:rsidRPr="00E638FF">
              <w:rPr>
                <w:rFonts w:cs="Arial"/>
                <w:szCs w:val="24"/>
              </w:rPr>
              <w:t>Sulfate</w:t>
            </w:r>
            <w:proofErr w:type="spellEnd"/>
            <w:r w:rsidR="00AE5CF0" w:rsidRPr="00E638FF">
              <w:rPr>
                <w:rFonts w:cs="Arial"/>
                <w:szCs w:val="24"/>
              </w:rPr>
              <w:t xml:space="preserve"> ions in solution produce a white precipitate with barium chloride solution in the presence of dilute hydrochloric acid.</w:t>
            </w:r>
          </w:p>
          <w:p w:rsidR="00132417" w:rsidRPr="00132417" w:rsidRDefault="00132417" w:rsidP="00AE5CF0">
            <w:pPr>
              <w:rPr>
                <w:rFonts w:cs="Arial"/>
                <w:b/>
                <w:sz w:val="24"/>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011DF8" w:rsidRPr="004D0E7C" w:rsidTr="00AE5CF0">
        <w:tc>
          <w:tcPr>
            <w:tcW w:w="1413" w:type="dxa"/>
          </w:tcPr>
          <w:p w:rsidR="004D0E7C" w:rsidRPr="004D0E7C" w:rsidRDefault="004D0E7C" w:rsidP="00AE5CF0">
            <w:pPr>
              <w:rPr>
                <w:rFonts w:cs="Arial"/>
                <w:b/>
                <w:szCs w:val="24"/>
              </w:rPr>
            </w:pPr>
            <w:r w:rsidRPr="004D0E7C">
              <w:rPr>
                <w:rFonts w:cs="Arial"/>
                <w:b/>
                <w:szCs w:val="24"/>
              </w:rPr>
              <w:t>Required Practical 7</w:t>
            </w:r>
          </w:p>
        </w:tc>
        <w:tc>
          <w:tcPr>
            <w:tcW w:w="6946" w:type="dxa"/>
          </w:tcPr>
          <w:p w:rsidR="004D0E7C" w:rsidRPr="004D0E7C" w:rsidRDefault="004D0E7C" w:rsidP="00E638FF">
            <w:pPr>
              <w:rPr>
                <w:rFonts w:cs="Arial"/>
                <w:b/>
                <w:szCs w:val="24"/>
              </w:rPr>
            </w:pPr>
            <w:r w:rsidRPr="004D0E7C">
              <w:rPr>
                <w:rFonts w:cs="Arial"/>
                <w:b/>
                <w:szCs w:val="24"/>
              </w:rPr>
              <w:t>Use of chemical tests to identify the ions in unknown single ionic compounds covering the ions from sections 4.8.3.1 to 4.8.3.5</w:t>
            </w:r>
          </w:p>
        </w:tc>
        <w:tc>
          <w:tcPr>
            <w:tcW w:w="2097" w:type="dxa"/>
          </w:tcPr>
          <w:p w:rsidR="004D0E7C" w:rsidRPr="004D0E7C" w:rsidRDefault="004D0E7C" w:rsidP="00AE5CF0">
            <w:pPr>
              <w:rPr>
                <w:rFonts w:eastAsia="Times New Roman" w:cs="Arial"/>
                <w:b/>
                <w:color w:val="000000"/>
                <w:sz w:val="24"/>
                <w:szCs w:val="24"/>
                <w:lang w:eastAsia="en-GB"/>
              </w:rPr>
            </w:pPr>
          </w:p>
        </w:tc>
      </w:tr>
      <w:tr w:rsidR="00011DF8" w:rsidRPr="00065A29" w:rsidTr="00AE5CF0">
        <w:tc>
          <w:tcPr>
            <w:tcW w:w="1413" w:type="dxa"/>
          </w:tcPr>
          <w:p w:rsidR="00AE5CF0" w:rsidRDefault="004D0E7C" w:rsidP="00AE5CF0">
            <w:pPr>
              <w:rPr>
                <w:rFonts w:cs="Arial"/>
                <w:szCs w:val="24"/>
              </w:rPr>
            </w:pPr>
            <w:r>
              <w:rPr>
                <w:rFonts w:cs="Arial"/>
                <w:szCs w:val="24"/>
              </w:rPr>
              <w:t>4.</w:t>
            </w:r>
            <w:r w:rsidR="00AE5CF0" w:rsidRPr="009A7DEF">
              <w:rPr>
                <w:rFonts w:cs="Arial"/>
                <w:szCs w:val="24"/>
              </w:rPr>
              <w:t>8.3.6</w:t>
            </w:r>
          </w:p>
          <w:p w:rsidR="007C730C" w:rsidRPr="007C730C" w:rsidRDefault="007C730C" w:rsidP="00AE5CF0">
            <w:pPr>
              <w:rPr>
                <w:rFonts w:cs="Arial"/>
                <w:b/>
                <w:szCs w:val="24"/>
              </w:rPr>
            </w:pPr>
            <w:r w:rsidRPr="007C730C">
              <w:rPr>
                <w:rFonts w:cs="Arial"/>
                <w:b/>
                <w:szCs w:val="24"/>
              </w:rPr>
              <w:t>Instrumental methods</w:t>
            </w:r>
          </w:p>
        </w:tc>
        <w:tc>
          <w:tcPr>
            <w:tcW w:w="6946" w:type="dxa"/>
          </w:tcPr>
          <w:p w:rsidR="00AE5CF0" w:rsidRDefault="00E638FF" w:rsidP="00E638FF">
            <w:pPr>
              <w:rPr>
                <w:rFonts w:cs="Arial"/>
                <w:szCs w:val="24"/>
              </w:rPr>
            </w:pPr>
            <w:r w:rsidRPr="00E638FF">
              <w:rPr>
                <w:rFonts w:cs="Arial"/>
                <w:szCs w:val="24"/>
              </w:rPr>
              <w:t>a)</w:t>
            </w:r>
            <w:r>
              <w:rPr>
                <w:rFonts w:cs="Arial"/>
                <w:szCs w:val="24"/>
              </w:rPr>
              <w:t xml:space="preserve"> </w:t>
            </w:r>
            <w:r w:rsidR="00AE5CF0" w:rsidRPr="00E638FF">
              <w:rPr>
                <w:rFonts w:cs="Arial"/>
                <w:szCs w:val="24"/>
              </w:rPr>
              <w:t xml:space="preserve">Elements and compounds can be detected and identified using instrumental methods. </w:t>
            </w:r>
            <w:r w:rsidR="004D0E7C" w:rsidRPr="007C730C">
              <w:rPr>
                <w:rFonts w:cs="Arial"/>
                <w:szCs w:val="24"/>
              </w:rPr>
              <w:t>Instrumental methods are accurate, sensitive and</w:t>
            </w:r>
            <w:r w:rsidR="004D0E7C">
              <w:rPr>
                <w:rFonts w:cs="Arial"/>
                <w:szCs w:val="24"/>
              </w:rPr>
              <w:t xml:space="preserve"> rapid.</w:t>
            </w:r>
          </w:p>
          <w:p w:rsidR="00E638FF" w:rsidRPr="00E638FF" w:rsidRDefault="00E638FF" w:rsidP="00E638FF">
            <w:pPr>
              <w:rPr>
                <w:rFonts w:cs="Arial"/>
                <w:szCs w:val="24"/>
              </w:rPr>
            </w:pPr>
          </w:p>
          <w:p w:rsidR="00AE5CF0" w:rsidRPr="007C730C" w:rsidRDefault="00E638FF" w:rsidP="00AE5CF0">
            <w:pPr>
              <w:rPr>
                <w:rFonts w:cs="Arial"/>
                <w:szCs w:val="24"/>
              </w:rPr>
            </w:pPr>
            <w:r>
              <w:rPr>
                <w:rFonts w:cs="Arial"/>
                <w:szCs w:val="24"/>
              </w:rPr>
              <w:t xml:space="preserve">b) </w:t>
            </w:r>
            <w:r w:rsidR="004D0E7C">
              <w:rPr>
                <w:rFonts w:cs="Arial"/>
                <w:szCs w:val="24"/>
              </w:rPr>
              <w:t>Students should be able to state advantages of instrumental methods compared with the chemical tests in this specification.</w:t>
            </w:r>
          </w:p>
          <w:p w:rsidR="00065A29" w:rsidRPr="007C730C" w:rsidRDefault="00065A29" w:rsidP="00AE5CF0">
            <w:pPr>
              <w:rPr>
                <w:szCs w:val="24"/>
              </w:rPr>
            </w:pPr>
          </w:p>
        </w:tc>
        <w:tc>
          <w:tcPr>
            <w:tcW w:w="2097" w:type="dxa"/>
          </w:tcPr>
          <w:p w:rsidR="00AE5CF0" w:rsidRPr="00065A29" w:rsidRDefault="00AE5CF0" w:rsidP="00AE5CF0">
            <w:pPr>
              <w:rPr>
                <w:rFonts w:eastAsia="Times New Roman" w:cs="Arial"/>
                <w:b/>
                <w:color w:val="000000"/>
                <w:sz w:val="24"/>
                <w:szCs w:val="24"/>
                <w:lang w:eastAsia="en-GB"/>
              </w:rPr>
            </w:pPr>
          </w:p>
        </w:tc>
      </w:tr>
      <w:tr w:rsidR="00011DF8" w:rsidRPr="00065A29" w:rsidTr="00132417">
        <w:trPr>
          <w:trHeight w:val="3636"/>
        </w:trPr>
        <w:tc>
          <w:tcPr>
            <w:tcW w:w="1413" w:type="dxa"/>
          </w:tcPr>
          <w:p w:rsidR="00AE5CF0" w:rsidRDefault="009E4FE3" w:rsidP="00AE5CF0">
            <w:pPr>
              <w:rPr>
                <w:rFonts w:cs="Arial"/>
                <w:szCs w:val="24"/>
              </w:rPr>
            </w:pPr>
            <w:r>
              <w:rPr>
                <w:rFonts w:cs="Arial"/>
                <w:szCs w:val="24"/>
              </w:rPr>
              <w:t>4.</w:t>
            </w:r>
            <w:bookmarkStart w:id="0" w:name="_GoBack"/>
            <w:bookmarkEnd w:id="0"/>
            <w:r w:rsidR="00AE5CF0" w:rsidRPr="009A7DEF">
              <w:rPr>
                <w:rFonts w:cs="Arial"/>
                <w:szCs w:val="24"/>
              </w:rPr>
              <w:t>8.3.7</w:t>
            </w:r>
          </w:p>
          <w:p w:rsidR="007C730C" w:rsidRPr="007C730C" w:rsidRDefault="007C730C" w:rsidP="00AE5CF0">
            <w:pPr>
              <w:rPr>
                <w:rFonts w:cs="Arial"/>
                <w:b/>
                <w:szCs w:val="24"/>
              </w:rPr>
            </w:pPr>
            <w:r w:rsidRPr="007C730C">
              <w:rPr>
                <w:rFonts w:cs="Arial"/>
                <w:b/>
                <w:szCs w:val="24"/>
              </w:rPr>
              <w:t>Flame emission spectroscopy</w:t>
            </w:r>
          </w:p>
        </w:tc>
        <w:tc>
          <w:tcPr>
            <w:tcW w:w="6946" w:type="dxa"/>
          </w:tcPr>
          <w:p w:rsidR="00AE5CF0" w:rsidRPr="00E638FF" w:rsidRDefault="00E638FF" w:rsidP="00E638FF">
            <w:pPr>
              <w:rPr>
                <w:rFonts w:cs="Arial"/>
                <w:szCs w:val="24"/>
              </w:rPr>
            </w:pPr>
            <w:r w:rsidRPr="00E638FF">
              <w:rPr>
                <w:rFonts w:cs="Arial"/>
                <w:szCs w:val="24"/>
              </w:rPr>
              <w:t>a)</w:t>
            </w:r>
            <w:r>
              <w:rPr>
                <w:rFonts w:cs="Arial"/>
                <w:szCs w:val="24"/>
              </w:rPr>
              <w:t xml:space="preserve"> </w:t>
            </w:r>
            <w:r w:rsidR="00AE5CF0" w:rsidRPr="00E638FF">
              <w:rPr>
                <w:rFonts w:cs="Arial"/>
                <w:szCs w:val="24"/>
              </w:rPr>
              <w:t xml:space="preserve">Flame emission spectroscopy is an example of an instrumental method used to analyse metal ions in solutions. </w:t>
            </w:r>
          </w:p>
          <w:p w:rsidR="00AE5CF0" w:rsidRPr="007C730C" w:rsidRDefault="00AE5CF0" w:rsidP="00AE5CF0">
            <w:pPr>
              <w:rPr>
                <w:rFonts w:cs="Arial"/>
                <w:szCs w:val="24"/>
              </w:rPr>
            </w:pPr>
          </w:p>
          <w:p w:rsidR="00AE5CF0" w:rsidRPr="007C730C" w:rsidRDefault="00E638FF" w:rsidP="00AE5CF0">
            <w:pPr>
              <w:rPr>
                <w:rFonts w:cs="Arial"/>
                <w:szCs w:val="24"/>
              </w:rPr>
            </w:pPr>
            <w:r>
              <w:rPr>
                <w:rFonts w:cs="Arial"/>
                <w:szCs w:val="24"/>
              </w:rPr>
              <w:t xml:space="preserve">b) </w:t>
            </w:r>
            <w:r w:rsidR="00AE5CF0" w:rsidRPr="007C730C">
              <w:rPr>
                <w:rFonts w:cs="Arial"/>
                <w:szCs w:val="24"/>
              </w:rPr>
              <w:t xml:space="preserve">The sample is put into a flame and the light given out is passed through a spectroscope. The output is a line spectrum that can be analysed to identify the metal ions in the solution and measure their concentrations. </w:t>
            </w:r>
          </w:p>
          <w:p w:rsidR="00AE5CF0" w:rsidRDefault="00AE5CF0" w:rsidP="00AE5CF0">
            <w:pPr>
              <w:rPr>
                <w:rFonts w:cs="Arial"/>
                <w:szCs w:val="24"/>
              </w:rPr>
            </w:pPr>
          </w:p>
          <w:p w:rsidR="00065A29" w:rsidRDefault="00011DF8" w:rsidP="00011DF8">
            <w:pPr>
              <w:rPr>
                <w:rFonts w:cs="Arial"/>
                <w:szCs w:val="24"/>
              </w:rPr>
            </w:pPr>
            <w:r w:rsidRPr="00011DF8">
              <w:rPr>
                <w:rFonts w:cs="Arial"/>
                <w:szCs w:val="24"/>
              </w:rPr>
              <w:t>c)</w:t>
            </w:r>
            <w:r>
              <w:rPr>
                <w:rFonts w:cs="Arial"/>
                <w:szCs w:val="24"/>
              </w:rPr>
              <w:t xml:space="preserve"> Students should be able to interpret an instrumental result given appropriate data in chart or tabular form, when accompanied by a reference set in the same form, limited to flame emission spectroscopy</w:t>
            </w:r>
          </w:p>
          <w:p w:rsidR="00011DF8" w:rsidRDefault="00011DF8" w:rsidP="00011DF8">
            <w:pPr>
              <w:rPr>
                <w:rFonts w:cs="Arial"/>
                <w:szCs w:val="24"/>
              </w:rPr>
            </w:pPr>
          </w:p>
          <w:p w:rsidR="00011DF8" w:rsidRPr="00011DF8" w:rsidRDefault="00011DF8" w:rsidP="00011DF8">
            <w:pPr>
              <w:rPr>
                <w:rFonts w:cs="Arial"/>
                <w:sz w:val="24"/>
                <w:szCs w:val="24"/>
              </w:rPr>
            </w:pPr>
            <w:r w:rsidRPr="00011DF8">
              <w:rPr>
                <w:rFonts w:cs="Arial"/>
                <w:sz w:val="24"/>
                <w:szCs w:val="24"/>
              </w:rPr>
              <w:t xml:space="preserve">d) </w:t>
            </w:r>
            <w:r>
              <w:rPr>
                <w:rFonts w:cs="Arial"/>
                <w:sz w:val="24"/>
                <w:szCs w:val="24"/>
              </w:rPr>
              <w:t>Students should have the opportunity to observe flame spectra using a hand-held spectroscope.</w:t>
            </w:r>
          </w:p>
        </w:tc>
        <w:tc>
          <w:tcPr>
            <w:tcW w:w="2097" w:type="dxa"/>
          </w:tcPr>
          <w:p w:rsidR="00AE5CF0" w:rsidRPr="00065A29" w:rsidRDefault="00AE5CF0" w:rsidP="00AE5CF0">
            <w:pPr>
              <w:rPr>
                <w:rFonts w:eastAsia="Times New Roman" w:cs="Arial"/>
                <w:b/>
                <w:color w:val="000000"/>
                <w:sz w:val="24"/>
                <w:szCs w:val="24"/>
                <w:lang w:eastAsia="en-GB"/>
              </w:rPr>
            </w:pPr>
          </w:p>
        </w:tc>
      </w:tr>
    </w:tbl>
    <w:p w:rsidR="00F12F7C" w:rsidRPr="00DF2121" w:rsidRDefault="00F12F7C" w:rsidP="00AE5CF0">
      <w:pPr>
        <w:rPr>
          <w:sz w:val="20"/>
          <w:szCs w:val="20"/>
        </w:rPr>
      </w:pPr>
    </w:p>
    <w:sectPr w:rsidR="00F12F7C" w:rsidRPr="00DF2121"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295"/>
    <w:multiLevelType w:val="hybridMultilevel"/>
    <w:tmpl w:val="22988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E07D7"/>
    <w:multiLevelType w:val="hybridMultilevel"/>
    <w:tmpl w:val="4B265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06EA6"/>
    <w:multiLevelType w:val="hybridMultilevel"/>
    <w:tmpl w:val="B40A8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D0357"/>
    <w:multiLevelType w:val="hybridMultilevel"/>
    <w:tmpl w:val="7650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A1405"/>
    <w:multiLevelType w:val="hybridMultilevel"/>
    <w:tmpl w:val="E2BE3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A4731"/>
    <w:multiLevelType w:val="hybridMultilevel"/>
    <w:tmpl w:val="0688F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515B5"/>
    <w:multiLevelType w:val="hybridMultilevel"/>
    <w:tmpl w:val="FB10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09C"/>
    <w:multiLevelType w:val="hybridMultilevel"/>
    <w:tmpl w:val="67B63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25F91"/>
    <w:multiLevelType w:val="hybridMultilevel"/>
    <w:tmpl w:val="495E08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E6990"/>
    <w:multiLevelType w:val="hybridMultilevel"/>
    <w:tmpl w:val="E8DE3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575AC"/>
    <w:multiLevelType w:val="hybridMultilevel"/>
    <w:tmpl w:val="2D00DE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817038"/>
    <w:multiLevelType w:val="hybridMultilevel"/>
    <w:tmpl w:val="F4BA0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E5D0F"/>
    <w:multiLevelType w:val="hybridMultilevel"/>
    <w:tmpl w:val="AB267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13449"/>
    <w:multiLevelType w:val="hybridMultilevel"/>
    <w:tmpl w:val="74682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D239E"/>
    <w:multiLevelType w:val="hybridMultilevel"/>
    <w:tmpl w:val="C6A43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DE0538"/>
    <w:multiLevelType w:val="hybridMultilevel"/>
    <w:tmpl w:val="3D5EB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A17588"/>
    <w:multiLevelType w:val="hybridMultilevel"/>
    <w:tmpl w:val="AD88E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4"/>
  </w:num>
  <w:num w:numId="5">
    <w:abstractNumId w:val="2"/>
  </w:num>
  <w:num w:numId="6">
    <w:abstractNumId w:val="13"/>
  </w:num>
  <w:num w:numId="7">
    <w:abstractNumId w:val="10"/>
  </w:num>
  <w:num w:numId="8">
    <w:abstractNumId w:val="15"/>
  </w:num>
  <w:num w:numId="9">
    <w:abstractNumId w:val="3"/>
  </w:num>
  <w:num w:numId="10">
    <w:abstractNumId w:val="8"/>
  </w:num>
  <w:num w:numId="11">
    <w:abstractNumId w:val="0"/>
  </w:num>
  <w:num w:numId="12">
    <w:abstractNumId w:val="9"/>
  </w:num>
  <w:num w:numId="13">
    <w:abstractNumId w:val="17"/>
  </w:num>
  <w:num w:numId="14">
    <w:abstractNumId w:val="5"/>
  </w:num>
  <w:num w:numId="15">
    <w:abstractNumId w:val="14"/>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11DF8"/>
    <w:rsid w:val="000240BA"/>
    <w:rsid w:val="00065A29"/>
    <w:rsid w:val="000A130E"/>
    <w:rsid w:val="00132417"/>
    <w:rsid w:val="00207D1A"/>
    <w:rsid w:val="003147A3"/>
    <w:rsid w:val="003C606A"/>
    <w:rsid w:val="0042258A"/>
    <w:rsid w:val="004C2EBB"/>
    <w:rsid w:val="004D0E7C"/>
    <w:rsid w:val="004E7F01"/>
    <w:rsid w:val="005C6195"/>
    <w:rsid w:val="005E29CE"/>
    <w:rsid w:val="0061787D"/>
    <w:rsid w:val="00627CB3"/>
    <w:rsid w:val="00636A2A"/>
    <w:rsid w:val="0069695F"/>
    <w:rsid w:val="007951FB"/>
    <w:rsid w:val="007C730C"/>
    <w:rsid w:val="008C27B3"/>
    <w:rsid w:val="00900706"/>
    <w:rsid w:val="009A7DEF"/>
    <w:rsid w:val="009E4FE3"/>
    <w:rsid w:val="00AE5CF0"/>
    <w:rsid w:val="00BE5E56"/>
    <w:rsid w:val="00DB37A6"/>
    <w:rsid w:val="00DD1C70"/>
    <w:rsid w:val="00DF2121"/>
    <w:rsid w:val="00E638FF"/>
    <w:rsid w:val="00EF5C4E"/>
    <w:rsid w:val="00F1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BC84"/>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ectionhead"/>
    <w:basedOn w:val="Normal"/>
    <w:next w:val="Normal"/>
    <w:link w:val="Heading3Char"/>
    <w:uiPriority w:val="2"/>
    <w:qFormat/>
    <w:rsid w:val="00F12F7C"/>
    <w:pPr>
      <w:keepNext/>
      <w:keepLines/>
      <w:spacing w:after="240" w:line="260" w:lineRule="atLeast"/>
      <w:outlineLvl w:val="2"/>
    </w:pPr>
    <w:rPr>
      <w:rFonts w:ascii="Arial" w:eastAsiaTheme="majorEastAsia" w:hAnsi="Arial" w:cstheme="majorBidi"/>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customStyle="1" w:styleId="Heading3Char">
    <w:name w:val="Heading 3 Char"/>
    <w:aliases w:val="~Sectionhead Char"/>
    <w:basedOn w:val="DefaultParagraphFont"/>
    <w:link w:val="Heading3"/>
    <w:uiPriority w:val="2"/>
    <w:rsid w:val="00F12F7C"/>
    <w:rPr>
      <w:rFonts w:ascii="Arial" w:eastAsiaTheme="majorEastAsia" w:hAnsi="Arial" w:cstheme="majorBidi"/>
      <w:b/>
      <w:bCs/>
      <w:szCs w:val="24"/>
      <w:lang w:eastAsia="en-GB"/>
    </w:rPr>
  </w:style>
  <w:style w:type="paragraph" w:styleId="BalloonText">
    <w:name w:val="Balloon Text"/>
    <w:basedOn w:val="Normal"/>
    <w:link w:val="BalloonTextChar"/>
    <w:uiPriority w:val="99"/>
    <w:semiHidden/>
    <w:unhideWhenUsed/>
    <w:rsid w:val="0006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Holden</dc:creator>
  <cp:keywords/>
  <dc:description/>
  <cp:lastModifiedBy>Mr. B. Willis</cp:lastModifiedBy>
  <cp:revision>6</cp:revision>
  <cp:lastPrinted>2018-03-13T11:47:00Z</cp:lastPrinted>
  <dcterms:created xsi:type="dcterms:W3CDTF">2018-09-07T09:24:00Z</dcterms:created>
  <dcterms:modified xsi:type="dcterms:W3CDTF">2019-06-18T08:46:00Z</dcterms:modified>
</cp:coreProperties>
</file>